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0BEA" w:rsidRDefault="004477F2">
      <w:pPr>
        <w:tabs>
          <w:tab w:val="left" w:pos="709"/>
        </w:tabs>
        <w:spacing w:after="0" w:line="240" w:lineRule="auto"/>
        <w:jc w:val="right"/>
        <w:rPr>
          <w:rFonts w:ascii="Times New Roman" w:eastAsiaTheme="minorEastAsia" w:hAnsi="Times New Roman"/>
          <w:sz w:val="28"/>
          <w:szCs w:val="28"/>
          <w:lang w:eastAsia="ru-RU"/>
        </w:rPr>
      </w:pPr>
      <w:r>
        <w:rPr>
          <w:rFonts w:ascii="Times New Roman" w:eastAsiaTheme="minorEastAsia" w:hAnsi="Times New Roman"/>
          <w:sz w:val="28"/>
          <w:szCs w:val="28"/>
          <w:lang w:eastAsia="ru-RU"/>
        </w:rPr>
        <w:t>Приложение 1</w:t>
      </w:r>
    </w:p>
    <w:p w:rsidR="009D0BEA" w:rsidRDefault="009D0BEA">
      <w:pPr>
        <w:tabs>
          <w:tab w:val="left" w:pos="6201"/>
        </w:tabs>
        <w:spacing w:after="0" w:line="240" w:lineRule="auto"/>
        <w:ind w:right="-2" w:firstLine="709"/>
        <w:jc w:val="right"/>
        <w:rPr>
          <w:rFonts w:ascii="Times New Roman" w:eastAsiaTheme="minorEastAsia" w:hAnsi="Times New Roman"/>
          <w:b/>
          <w:bCs/>
          <w:sz w:val="28"/>
          <w:szCs w:val="28"/>
          <w:lang w:eastAsia="ru-RU"/>
        </w:rPr>
      </w:pPr>
    </w:p>
    <w:p w:rsidR="009D0BEA" w:rsidRDefault="004477F2" w:rsidP="00606138">
      <w:pPr>
        <w:tabs>
          <w:tab w:val="left" w:pos="6201"/>
        </w:tabs>
        <w:spacing w:after="0" w:line="240" w:lineRule="auto"/>
        <w:ind w:right="-2"/>
        <w:jc w:val="center"/>
        <w:rPr>
          <w:rFonts w:ascii="Times New Roman" w:eastAsiaTheme="minorEastAsia" w:hAnsi="Times New Roman"/>
          <w:b/>
          <w:bCs/>
          <w:sz w:val="28"/>
          <w:szCs w:val="28"/>
          <w:lang w:eastAsia="ru-RU"/>
        </w:rPr>
      </w:pPr>
      <w:r>
        <w:rPr>
          <w:rFonts w:ascii="Times New Roman" w:eastAsiaTheme="minorEastAsia" w:hAnsi="Times New Roman"/>
          <w:b/>
          <w:bCs/>
          <w:sz w:val="28"/>
          <w:szCs w:val="28"/>
          <w:lang w:eastAsia="ru-RU"/>
        </w:rPr>
        <w:t xml:space="preserve">Оперативный ежедневный прогноз возникновения и развития чрезвычайных ситуаций на территории Республики Башкортостан </w:t>
      </w:r>
    </w:p>
    <w:p w:rsidR="009D0BEA" w:rsidRDefault="00207F00">
      <w:pPr>
        <w:tabs>
          <w:tab w:val="left" w:pos="6201"/>
        </w:tabs>
        <w:spacing w:after="0" w:line="240" w:lineRule="auto"/>
        <w:ind w:right="-2"/>
        <w:jc w:val="center"/>
        <w:rPr>
          <w:rFonts w:ascii="Times New Roman" w:eastAsiaTheme="minorEastAsia" w:hAnsi="Times New Roman"/>
          <w:sz w:val="28"/>
          <w:lang w:eastAsia="ru-RU"/>
        </w:rPr>
      </w:pPr>
      <w:r>
        <w:rPr>
          <w:rFonts w:ascii="Times New Roman" w:eastAsiaTheme="minorEastAsia" w:hAnsi="Times New Roman"/>
          <w:b/>
          <w:bCs/>
          <w:sz w:val="28"/>
          <w:szCs w:val="28"/>
          <w:lang w:eastAsia="ru-RU"/>
        </w:rPr>
        <w:t xml:space="preserve">на </w:t>
      </w:r>
      <w:r w:rsidR="00606138">
        <w:rPr>
          <w:rFonts w:ascii="Times New Roman" w:eastAsiaTheme="minorEastAsia" w:hAnsi="Times New Roman"/>
          <w:b/>
          <w:bCs/>
          <w:sz w:val="28"/>
          <w:szCs w:val="28"/>
          <w:lang w:eastAsia="ru-RU"/>
        </w:rPr>
        <w:t>04</w:t>
      </w:r>
      <w:r w:rsidR="0096166C">
        <w:rPr>
          <w:rFonts w:ascii="Times New Roman" w:eastAsiaTheme="minorEastAsia" w:hAnsi="Times New Roman"/>
          <w:b/>
          <w:bCs/>
          <w:sz w:val="28"/>
          <w:szCs w:val="28"/>
          <w:lang w:eastAsia="ru-RU"/>
        </w:rPr>
        <w:t xml:space="preserve"> </w:t>
      </w:r>
      <w:r w:rsidR="008B06AC">
        <w:rPr>
          <w:rFonts w:ascii="Times New Roman" w:eastAsiaTheme="minorEastAsia" w:hAnsi="Times New Roman"/>
          <w:b/>
          <w:bCs/>
          <w:sz w:val="28"/>
          <w:szCs w:val="28"/>
          <w:lang w:eastAsia="ru-RU"/>
        </w:rPr>
        <w:t xml:space="preserve">июня </w:t>
      </w:r>
      <w:r w:rsidR="004477F2">
        <w:rPr>
          <w:rFonts w:ascii="Times New Roman" w:eastAsiaTheme="minorEastAsia" w:hAnsi="Times New Roman"/>
          <w:b/>
          <w:bCs/>
          <w:sz w:val="28"/>
          <w:szCs w:val="28"/>
          <w:lang w:eastAsia="ru-RU"/>
        </w:rPr>
        <w:t>2025 года</w:t>
      </w:r>
    </w:p>
    <w:p w:rsidR="009D0BEA" w:rsidRDefault="004477F2">
      <w:pPr>
        <w:tabs>
          <w:tab w:val="left" w:pos="6201"/>
        </w:tabs>
        <w:spacing w:after="0" w:line="240" w:lineRule="auto"/>
        <w:jc w:val="center"/>
        <w:rPr>
          <w:rFonts w:ascii="Times New Roman" w:eastAsiaTheme="minorEastAsia" w:hAnsi="Times New Roman"/>
          <w:i/>
          <w:sz w:val="24"/>
          <w:lang w:eastAsia="ru-RU"/>
        </w:rPr>
      </w:pPr>
      <w:r>
        <w:rPr>
          <w:rFonts w:ascii="Times New Roman" w:eastAsiaTheme="minorEastAsia" w:hAnsi="Times New Roman"/>
          <w:i/>
          <w:sz w:val="24"/>
          <w:szCs w:val="28"/>
          <w:lang w:eastAsia="ru-RU"/>
        </w:rPr>
        <w:t>(подготовлен на основании информации от ФГБУ «Башкирское управление по гидрометеорологии и мониторингу окружающей среды», Управления Федеральной службы по надзору в сфере защиты прав потребителей и благополучия человека по Республике Башкортостан, Управления ветеринарии</w:t>
      </w:r>
      <w:r>
        <w:rPr>
          <w:rFonts w:ascii="Times New Roman" w:eastAsiaTheme="minorEastAsia" w:hAnsi="Times New Roman"/>
          <w:i/>
          <w:sz w:val="24"/>
          <w:lang w:eastAsia="ru-RU"/>
        </w:rPr>
        <w:t xml:space="preserve"> </w:t>
      </w:r>
      <w:r>
        <w:rPr>
          <w:rFonts w:ascii="Times New Roman" w:eastAsiaTheme="minorEastAsia" w:hAnsi="Times New Roman"/>
          <w:i/>
          <w:sz w:val="24"/>
          <w:szCs w:val="28"/>
          <w:lang w:eastAsia="ru-RU"/>
        </w:rPr>
        <w:t>Республики Башкортостан)</w:t>
      </w:r>
    </w:p>
    <w:p w:rsidR="009D0BEA" w:rsidRDefault="009D0BEA">
      <w:pPr>
        <w:tabs>
          <w:tab w:val="left" w:pos="6201"/>
        </w:tabs>
        <w:spacing w:after="0" w:line="240" w:lineRule="auto"/>
        <w:ind w:firstLine="709"/>
        <w:jc w:val="center"/>
        <w:rPr>
          <w:rFonts w:ascii="Times New Roman" w:eastAsiaTheme="minorEastAsia" w:hAnsi="Times New Roman"/>
          <w:sz w:val="28"/>
          <w:lang w:eastAsia="ru-RU"/>
        </w:rPr>
      </w:pPr>
    </w:p>
    <w:p w:rsidR="009D0BEA" w:rsidRPr="00FA7A1D" w:rsidRDefault="004477F2" w:rsidP="00FA7A1D">
      <w:pPr>
        <w:pStyle w:val="af0"/>
        <w:numPr>
          <w:ilvl w:val="0"/>
          <w:numId w:val="1"/>
        </w:numPr>
        <w:jc w:val="both"/>
        <w:rPr>
          <w:rFonts w:eastAsiaTheme="minorEastAsia"/>
        </w:rPr>
      </w:pPr>
      <w:r>
        <w:rPr>
          <w:rFonts w:eastAsiaTheme="minorEastAsia"/>
          <w:b/>
          <w:szCs w:val="28"/>
        </w:rPr>
        <w:t>Обстановка за прошедшие сутки (</w:t>
      </w:r>
      <w:r w:rsidR="00606138">
        <w:rPr>
          <w:rFonts w:eastAsiaTheme="minorEastAsia"/>
          <w:b/>
          <w:szCs w:val="28"/>
        </w:rPr>
        <w:t>02</w:t>
      </w:r>
      <w:r w:rsidR="00F427AD">
        <w:rPr>
          <w:rFonts w:eastAsiaTheme="minorEastAsia"/>
          <w:b/>
          <w:szCs w:val="28"/>
        </w:rPr>
        <w:t xml:space="preserve"> </w:t>
      </w:r>
      <w:r w:rsidR="009738FC">
        <w:rPr>
          <w:rFonts w:eastAsiaTheme="minorEastAsia"/>
          <w:b/>
          <w:szCs w:val="28"/>
        </w:rPr>
        <w:t>июня</w:t>
      </w:r>
      <w:r>
        <w:rPr>
          <w:rFonts w:eastAsiaTheme="minorEastAsia"/>
          <w:b/>
          <w:szCs w:val="28"/>
        </w:rPr>
        <w:t xml:space="preserve"> 2025 года)</w:t>
      </w:r>
    </w:p>
    <w:p w:rsidR="009D0BEA" w:rsidRDefault="004477F2">
      <w:pPr>
        <w:spacing w:after="0"/>
        <w:ind w:firstLine="708"/>
        <w:jc w:val="both"/>
        <w:rPr>
          <w:rFonts w:ascii="Times New Roman" w:eastAsiaTheme="minorEastAsia" w:hAnsi="Times New Roman" w:cs="Times New Roman"/>
          <w:sz w:val="28"/>
        </w:rPr>
      </w:pPr>
      <w:r>
        <w:rPr>
          <w:rFonts w:ascii="Times New Roman" w:eastAsiaTheme="minorEastAsia" w:hAnsi="Times New Roman" w:cs="Times New Roman"/>
          <w:sz w:val="28"/>
          <w:szCs w:val="28"/>
        </w:rPr>
        <w:t>За прошедшие сутки на территории Республики Башкортостан чрезвычайных ситуаций не зарегистрировано.</w:t>
      </w:r>
    </w:p>
    <w:p w:rsidR="009D0BEA" w:rsidRPr="001F4541" w:rsidRDefault="00157FA5">
      <w:pPr>
        <w:spacing w:after="0"/>
        <w:ind w:firstLine="709"/>
        <w:jc w:val="both"/>
        <w:rPr>
          <w:rFonts w:ascii="Times New Roman" w:eastAsia="Calibri" w:hAnsi="Times New Roman" w:cs="Times New Roman"/>
          <w:bCs/>
          <w:sz w:val="28"/>
          <w:szCs w:val="28"/>
        </w:rPr>
      </w:pPr>
      <w:r w:rsidRPr="001F4541">
        <w:rPr>
          <w:rFonts w:ascii="Times New Roman" w:eastAsiaTheme="minorEastAsia" w:hAnsi="Times New Roman" w:cs="Times New Roman"/>
          <w:sz w:val="28"/>
        </w:rPr>
        <w:t>Зарегистрирован</w:t>
      </w:r>
      <w:r w:rsidR="00BC7DBA">
        <w:rPr>
          <w:rFonts w:ascii="Times New Roman" w:eastAsiaTheme="minorEastAsia" w:hAnsi="Times New Roman" w:cs="Times New Roman"/>
          <w:sz w:val="28"/>
        </w:rPr>
        <w:t>о</w:t>
      </w:r>
      <w:r w:rsidR="00207F00" w:rsidRPr="001F4541">
        <w:rPr>
          <w:rFonts w:ascii="Times New Roman" w:eastAsiaTheme="minorEastAsia" w:hAnsi="Times New Roman" w:cs="Times New Roman"/>
          <w:sz w:val="28"/>
        </w:rPr>
        <w:t xml:space="preserve"> </w:t>
      </w:r>
      <w:r w:rsidR="00606138">
        <w:rPr>
          <w:rFonts w:ascii="Times New Roman" w:eastAsiaTheme="minorEastAsia" w:hAnsi="Times New Roman" w:cs="Times New Roman"/>
          <w:sz w:val="28"/>
        </w:rPr>
        <w:t>66</w:t>
      </w:r>
      <w:r w:rsidR="00207F00" w:rsidRPr="001F4541">
        <w:rPr>
          <w:rFonts w:ascii="Times New Roman" w:eastAsiaTheme="minorEastAsia" w:hAnsi="Times New Roman" w:cs="Times New Roman"/>
          <w:sz w:val="28"/>
        </w:rPr>
        <w:t xml:space="preserve"> пожар</w:t>
      </w:r>
      <w:r w:rsidR="00606138">
        <w:rPr>
          <w:rFonts w:ascii="Times New Roman" w:eastAsiaTheme="minorEastAsia" w:hAnsi="Times New Roman" w:cs="Times New Roman"/>
          <w:sz w:val="28"/>
        </w:rPr>
        <w:t>ов</w:t>
      </w:r>
      <w:r w:rsidR="004477F2" w:rsidRPr="001F4541">
        <w:rPr>
          <w:rFonts w:ascii="Times New Roman" w:eastAsiaTheme="minorEastAsia" w:hAnsi="Times New Roman" w:cs="Times New Roman"/>
          <w:sz w:val="28"/>
        </w:rPr>
        <w:t xml:space="preserve"> (АППГ </w:t>
      </w:r>
      <w:r w:rsidR="004477F2" w:rsidRPr="001F4541">
        <w:rPr>
          <w:rFonts w:ascii="Times New Roman" w:eastAsia="Times New Roman" w:hAnsi="Times New Roman" w:cs="Times New Roman"/>
          <w:bCs/>
          <w:sz w:val="28"/>
          <w:szCs w:val="28"/>
        </w:rPr>
        <w:t>–</w:t>
      </w:r>
      <w:r w:rsidR="004F6C71">
        <w:rPr>
          <w:rFonts w:ascii="Times New Roman" w:eastAsia="Times New Roman" w:hAnsi="Times New Roman" w:cs="Times New Roman"/>
          <w:bCs/>
          <w:sz w:val="28"/>
          <w:szCs w:val="28"/>
        </w:rPr>
        <w:t xml:space="preserve"> </w:t>
      </w:r>
      <w:r w:rsidR="00606138">
        <w:rPr>
          <w:rFonts w:ascii="Times New Roman" w:eastAsia="Times New Roman" w:hAnsi="Times New Roman" w:cs="Times New Roman"/>
          <w:bCs/>
          <w:sz w:val="28"/>
          <w:szCs w:val="28"/>
        </w:rPr>
        <w:t>58</w:t>
      </w:r>
      <w:r w:rsidR="002443A5" w:rsidRPr="001F4541">
        <w:rPr>
          <w:rFonts w:ascii="Times New Roman" w:eastAsiaTheme="minorEastAsia" w:hAnsi="Times New Roman" w:cs="Times New Roman"/>
          <w:sz w:val="28"/>
        </w:rPr>
        <w:t xml:space="preserve">), </w:t>
      </w:r>
      <w:r w:rsidR="00E52DD9">
        <w:rPr>
          <w:rFonts w:ascii="Times New Roman" w:eastAsiaTheme="minorEastAsia" w:hAnsi="Times New Roman" w:cs="Times New Roman"/>
          <w:sz w:val="28"/>
        </w:rPr>
        <w:t>погиб</w:t>
      </w:r>
      <w:r w:rsidR="009738FC">
        <w:rPr>
          <w:rFonts w:ascii="Times New Roman" w:eastAsiaTheme="minorEastAsia" w:hAnsi="Times New Roman" w:cs="Times New Roman"/>
          <w:sz w:val="28"/>
        </w:rPr>
        <w:t xml:space="preserve">ших </w:t>
      </w:r>
      <w:r w:rsidR="00606138">
        <w:rPr>
          <w:rFonts w:ascii="Times New Roman" w:eastAsiaTheme="minorEastAsia" w:hAnsi="Times New Roman" w:cs="Times New Roman"/>
          <w:sz w:val="28"/>
        </w:rPr>
        <w:t>нет (АППГ: 0)</w:t>
      </w:r>
      <w:r w:rsidR="009738FC">
        <w:rPr>
          <w:rFonts w:ascii="Times New Roman" w:eastAsiaTheme="minorEastAsia" w:hAnsi="Times New Roman" w:cs="Times New Roman"/>
          <w:sz w:val="28"/>
        </w:rPr>
        <w:t xml:space="preserve"> </w:t>
      </w:r>
      <w:r w:rsidR="00606138">
        <w:rPr>
          <w:rFonts w:ascii="Times New Roman" w:eastAsiaTheme="minorEastAsia" w:hAnsi="Times New Roman" w:cs="Times New Roman"/>
          <w:sz w:val="28"/>
        </w:rPr>
        <w:t>травмировано 3 человека</w:t>
      </w:r>
      <w:r w:rsidR="009738FC">
        <w:rPr>
          <w:rFonts w:ascii="Times New Roman" w:eastAsiaTheme="minorEastAsia" w:hAnsi="Times New Roman" w:cs="Times New Roman"/>
          <w:sz w:val="28"/>
        </w:rPr>
        <w:t xml:space="preserve"> (АППГ: 0).</w:t>
      </w:r>
    </w:p>
    <w:p w:rsidR="009D0BEA" w:rsidRDefault="004477F2">
      <w:pPr>
        <w:spacing w:after="0"/>
        <w:ind w:firstLine="709"/>
        <w:jc w:val="both"/>
        <w:rPr>
          <w:rFonts w:ascii="Times New Roman" w:eastAsia="Calibri" w:hAnsi="Times New Roman" w:cs="Times New Roman"/>
          <w:bCs/>
          <w:sz w:val="28"/>
          <w:szCs w:val="28"/>
        </w:rPr>
      </w:pPr>
      <w:r w:rsidRPr="001F4541">
        <w:rPr>
          <w:rFonts w:ascii="Times New Roman" w:eastAsia="Calibri" w:hAnsi="Times New Roman" w:cs="Times New Roman"/>
          <w:bCs/>
          <w:sz w:val="28"/>
          <w:szCs w:val="28"/>
        </w:rPr>
        <w:t xml:space="preserve">За сутки зарегистрировано </w:t>
      </w:r>
      <w:r w:rsidR="009738FC">
        <w:rPr>
          <w:rFonts w:ascii="Times New Roman" w:eastAsia="Calibri" w:hAnsi="Times New Roman" w:cs="Times New Roman"/>
          <w:bCs/>
          <w:sz w:val="28"/>
          <w:szCs w:val="28"/>
        </w:rPr>
        <w:t>8</w:t>
      </w:r>
      <w:r w:rsidR="00BC7DBA">
        <w:rPr>
          <w:rFonts w:ascii="Times New Roman" w:eastAsia="Calibri" w:hAnsi="Times New Roman" w:cs="Times New Roman"/>
          <w:bCs/>
          <w:sz w:val="28"/>
          <w:szCs w:val="28"/>
        </w:rPr>
        <w:t xml:space="preserve"> </w:t>
      </w:r>
      <w:r w:rsidRPr="001F4541">
        <w:rPr>
          <w:rFonts w:ascii="Times New Roman" w:eastAsia="Calibri" w:hAnsi="Times New Roman" w:cs="Times New Roman"/>
          <w:bCs/>
          <w:sz w:val="28"/>
          <w:szCs w:val="28"/>
        </w:rPr>
        <w:t xml:space="preserve">ДТП (АППГ – </w:t>
      </w:r>
      <w:r w:rsidR="00ED0E35">
        <w:rPr>
          <w:rFonts w:ascii="Times New Roman" w:eastAsia="Calibri" w:hAnsi="Times New Roman" w:cs="Times New Roman"/>
          <w:bCs/>
          <w:sz w:val="28"/>
          <w:szCs w:val="28"/>
        </w:rPr>
        <w:t>5</w:t>
      </w:r>
      <w:r w:rsidR="002443A5" w:rsidRPr="001F4541">
        <w:rPr>
          <w:rFonts w:ascii="Times New Roman" w:eastAsia="Calibri" w:hAnsi="Times New Roman" w:cs="Times New Roman"/>
          <w:bCs/>
          <w:sz w:val="28"/>
          <w:szCs w:val="28"/>
        </w:rPr>
        <w:t xml:space="preserve">), </w:t>
      </w:r>
      <w:r w:rsidR="00606138">
        <w:rPr>
          <w:rFonts w:ascii="Times New Roman" w:eastAsia="Calibri" w:hAnsi="Times New Roman" w:cs="Times New Roman"/>
          <w:bCs/>
          <w:sz w:val="28"/>
          <w:szCs w:val="28"/>
        </w:rPr>
        <w:t>погибло 3</w:t>
      </w:r>
      <w:r w:rsidR="009738FC">
        <w:rPr>
          <w:rFonts w:ascii="Times New Roman" w:eastAsia="Calibri" w:hAnsi="Times New Roman" w:cs="Times New Roman"/>
          <w:bCs/>
          <w:sz w:val="28"/>
          <w:szCs w:val="28"/>
        </w:rPr>
        <w:t xml:space="preserve"> человека</w:t>
      </w:r>
      <w:r w:rsidR="009556CB">
        <w:rPr>
          <w:rFonts w:ascii="Times New Roman" w:eastAsia="Calibri" w:hAnsi="Times New Roman" w:cs="Times New Roman"/>
          <w:bCs/>
          <w:sz w:val="28"/>
          <w:szCs w:val="28"/>
        </w:rPr>
        <w:t xml:space="preserve"> </w:t>
      </w:r>
      <w:r w:rsidRPr="001F4541">
        <w:rPr>
          <w:rFonts w:ascii="Times New Roman" w:eastAsia="Calibri" w:hAnsi="Times New Roman" w:cs="Times New Roman"/>
          <w:bCs/>
          <w:sz w:val="28"/>
          <w:szCs w:val="28"/>
        </w:rPr>
        <w:t xml:space="preserve">(АППГ – </w:t>
      </w:r>
      <w:r w:rsidR="00606138">
        <w:rPr>
          <w:rFonts w:ascii="Times New Roman" w:eastAsia="Calibri" w:hAnsi="Times New Roman" w:cs="Times New Roman"/>
          <w:bCs/>
          <w:sz w:val="28"/>
          <w:szCs w:val="28"/>
        </w:rPr>
        <w:t>2</w:t>
      </w:r>
      <w:r w:rsidRPr="001F4541">
        <w:rPr>
          <w:rFonts w:ascii="Times New Roman" w:eastAsia="Calibri" w:hAnsi="Times New Roman" w:cs="Times New Roman"/>
          <w:bCs/>
          <w:sz w:val="28"/>
          <w:szCs w:val="28"/>
        </w:rPr>
        <w:t>), травмирован</w:t>
      </w:r>
      <w:r w:rsidR="00207F00" w:rsidRPr="001F4541">
        <w:rPr>
          <w:rFonts w:ascii="Times New Roman" w:eastAsia="Calibri" w:hAnsi="Times New Roman" w:cs="Times New Roman"/>
          <w:bCs/>
          <w:sz w:val="28"/>
          <w:szCs w:val="28"/>
        </w:rPr>
        <w:t xml:space="preserve">о </w:t>
      </w:r>
      <w:r w:rsidR="00606138">
        <w:rPr>
          <w:rFonts w:ascii="Times New Roman" w:eastAsia="Calibri" w:hAnsi="Times New Roman" w:cs="Times New Roman"/>
          <w:bCs/>
          <w:sz w:val="28"/>
          <w:szCs w:val="28"/>
        </w:rPr>
        <w:t>8</w:t>
      </w:r>
      <w:r w:rsidR="009102EE" w:rsidRPr="001F4541">
        <w:rPr>
          <w:rFonts w:ascii="Times New Roman" w:eastAsia="Calibri" w:hAnsi="Times New Roman" w:cs="Times New Roman"/>
          <w:bCs/>
          <w:sz w:val="28"/>
          <w:szCs w:val="28"/>
        </w:rPr>
        <w:t xml:space="preserve"> человек </w:t>
      </w:r>
      <w:r w:rsidRPr="001F4541">
        <w:rPr>
          <w:rFonts w:ascii="Times New Roman" w:eastAsia="Calibri" w:hAnsi="Times New Roman" w:cs="Times New Roman"/>
          <w:bCs/>
          <w:sz w:val="28"/>
          <w:szCs w:val="28"/>
        </w:rPr>
        <w:t>(АППГ –</w:t>
      </w:r>
      <w:r w:rsidR="008954E7" w:rsidRPr="001F4541">
        <w:rPr>
          <w:rFonts w:ascii="Times New Roman" w:eastAsia="Calibri" w:hAnsi="Times New Roman" w:cs="Times New Roman"/>
          <w:bCs/>
          <w:sz w:val="28"/>
          <w:szCs w:val="28"/>
        </w:rPr>
        <w:t xml:space="preserve"> </w:t>
      </w:r>
      <w:r w:rsidR="00606138">
        <w:rPr>
          <w:rFonts w:ascii="Times New Roman" w:eastAsia="Calibri" w:hAnsi="Times New Roman" w:cs="Times New Roman"/>
          <w:bCs/>
          <w:sz w:val="28"/>
          <w:szCs w:val="28"/>
        </w:rPr>
        <w:t>9</w:t>
      </w:r>
      <w:r w:rsidRPr="001F4541">
        <w:rPr>
          <w:rFonts w:ascii="Times New Roman" w:eastAsia="Calibri" w:hAnsi="Times New Roman" w:cs="Times New Roman"/>
          <w:bCs/>
          <w:sz w:val="28"/>
          <w:szCs w:val="28"/>
        </w:rPr>
        <w:t>).</w:t>
      </w:r>
    </w:p>
    <w:p w:rsidR="009D0BEA" w:rsidRDefault="009D0BEA">
      <w:pPr>
        <w:spacing w:after="0" w:line="240" w:lineRule="auto"/>
        <w:rPr>
          <w:rFonts w:ascii="Times New Roman" w:eastAsiaTheme="minorEastAsia" w:hAnsi="Times New Roman"/>
          <w:sz w:val="28"/>
          <w:szCs w:val="28"/>
          <w:highlight w:val="yellow"/>
          <w:lang w:eastAsia="ru-RU"/>
        </w:rPr>
      </w:pPr>
    </w:p>
    <w:p w:rsidR="009D0BEA" w:rsidRPr="00FA7A1D" w:rsidRDefault="004477F2" w:rsidP="00FA7A1D">
      <w:pPr>
        <w:pStyle w:val="af0"/>
        <w:numPr>
          <w:ilvl w:val="1"/>
          <w:numId w:val="1"/>
        </w:numPr>
        <w:jc w:val="both"/>
        <w:rPr>
          <w:rFonts w:eastAsiaTheme="minorEastAsia"/>
          <w:b/>
          <w:szCs w:val="28"/>
        </w:rPr>
      </w:pPr>
      <w:r>
        <w:rPr>
          <w:rFonts w:eastAsiaTheme="minorEastAsia"/>
          <w:b/>
          <w:szCs w:val="28"/>
        </w:rPr>
        <w:t>Режим функционирования</w:t>
      </w:r>
    </w:p>
    <w:p w:rsidR="00891737" w:rsidRDefault="00606138" w:rsidP="00891737">
      <w:pPr>
        <w:pStyle w:val="af0"/>
        <w:numPr>
          <w:ilvl w:val="0"/>
          <w:numId w:val="2"/>
        </w:numPr>
        <w:suppressAutoHyphens w:val="0"/>
        <w:ind w:left="0" w:firstLine="567"/>
        <w:contextualSpacing w:val="0"/>
        <w:jc w:val="both"/>
      </w:pPr>
      <w:r>
        <w:t>По состоянию на 03</w:t>
      </w:r>
      <w:r w:rsidR="00891737">
        <w:t>.06.2025 на территории Республики Башкортостан действует режим функционирования «ЧРЕЗВЫЧАЙНАЯ СИТУАЦИЯ» в одном муниципальном образовании:</w:t>
      </w:r>
    </w:p>
    <w:p w:rsidR="00891737" w:rsidRPr="004F6C71" w:rsidRDefault="00891737" w:rsidP="00891737">
      <w:pPr>
        <w:pStyle w:val="af0"/>
        <w:numPr>
          <w:ilvl w:val="0"/>
          <w:numId w:val="2"/>
        </w:numPr>
        <w:suppressAutoHyphens w:val="0"/>
        <w:ind w:left="0" w:firstLine="567"/>
        <w:contextualSpacing w:val="0"/>
        <w:jc w:val="both"/>
        <w:rPr>
          <w:sz w:val="22"/>
        </w:rPr>
      </w:pPr>
      <w:r>
        <w:t>Распоряжением Главы администрации ГО г. Уфа от 13.10.2024 № 215Р «О введении режима функционирования «Чрезвычайная ситуация» для органов управления и сил Орджоникидзевского районного звена г. Уфа Башкирской территориальной подсистемы единой государственной системы предупреждения и ликвидации чрезвычайных ситуаций» с 13 октября 2024 года до особого распоряжения введен режим функционирования ЧРЕЗВЫЧАЙНАЯ СИТУАЦИЯ, установлен местный уровень реагирования.</w:t>
      </w:r>
    </w:p>
    <w:p w:rsidR="00891737" w:rsidRDefault="00891737" w:rsidP="00891737">
      <w:pPr>
        <w:pStyle w:val="af0"/>
        <w:numPr>
          <w:ilvl w:val="0"/>
          <w:numId w:val="2"/>
        </w:numPr>
        <w:suppressAutoHyphens w:val="0"/>
        <w:ind w:left="0" w:firstLine="709"/>
        <w:jc w:val="both"/>
      </w:pPr>
      <w:r w:rsidRPr="00176887">
        <w:t>Распоряжением Главы администрации ГО г. Уфа Республики Башкортостан от 11.04.2025 № 84-р «О введении для органов управления и сил Калининского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«Повышенная готовность», с 10 апреля 2025 года до особого распоряжения введен режим «ПОВЫШЕННАЯ ГОТОВНОСТЬ».</w:t>
      </w:r>
    </w:p>
    <w:p w:rsidR="00846E41" w:rsidRDefault="00846E41" w:rsidP="00B82C5C">
      <w:pPr>
        <w:pStyle w:val="af0"/>
        <w:numPr>
          <w:ilvl w:val="0"/>
          <w:numId w:val="2"/>
        </w:numPr>
        <w:suppressAutoHyphens w:val="0"/>
        <w:ind w:left="0" w:firstLine="709"/>
        <w:jc w:val="both"/>
      </w:pPr>
    </w:p>
    <w:p w:rsidR="007F4F76" w:rsidRPr="00FA7A1D" w:rsidRDefault="004477F2" w:rsidP="00FA7A1D">
      <w:pPr>
        <w:pStyle w:val="af0"/>
        <w:numPr>
          <w:ilvl w:val="1"/>
          <w:numId w:val="1"/>
        </w:numPr>
        <w:jc w:val="both"/>
        <w:rPr>
          <w:rFonts w:eastAsiaTheme="minorEastAsia"/>
          <w:b/>
          <w:bCs/>
          <w:szCs w:val="28"/>
          <w:lang w:eastAsia="ar-SA"/>
        </w:rPr>
      </w:pPr>
      <w:r>
        <w:rPr>
          <w:rFonts w:eastAsiaTheme="minorEastAsia"/>
          <w:b/>
          <w:bCs/>
          <w:szCs w:val="28"/>
          <w:lang w:eastAsia="ar-SA"/>
        </w:rPr>
        <w:t>Обстановка на энергосистемах и объектах ЖКХ</w:t>
      </w:r>
    </w:p>
    <w:p w:rsidR="003C68F7" w:rsidRDefault="004477F2" w:rsidP="003C68F7">
      <w:pPr>
        <w:shd w:val="clear" w:color="auto" w:fill="FFFFFF"/>
        <w:tabs>
          <w:tab w:val="left" w:pos="709"/>
        </w:tabs>
        <w:spacing w:after="0" w:line="240" w:lineRule="auto"/>
        <w:jc w:val="both"/>
        <w:rPr>
          <w:rFonts w:ascii="Times New Roman" w:eastAsia="SimSun" w:hAnsi="Times New Roman"/>
          <w:bCs/>
          <w:sz w:val="28"/>
          <w:szCs w:val="28"/>
          <w:lang w:eastAsia="ru-RU"/>
        </w:rPr>
      </w:pPr>
      <w:r>
        <w:rPr>
          <w:rFonts w:ascii="Times New Roman" w:eastAsia="SimSun" w:hAnsi="Times New Roman"/>
          <w:bCs/>
          <w:sz w:val="28"/>
          <w:szCs w:val="28"/>
          <w:lang w:eastAsia="ru-RU"/>
        </w:rPr>
        <w:tab/>
      </w:r>
      <w:r w:rsidRPr="00B42725">
        <w:rPr>
          <w:rFonts w:ascii="Times New Roman" w:eastAsia="SimSun" w:hAnsi="Times New Roman"/>
          <w:bCs/>
          <w:sz w:val="28"/>
          <w:szCs w:val="28"/>
          <w:lang w:eastAsia="ru-RU"/>
        </w:rPr>
        <w:t>ЧС на объектах ЖКХ не зарегистрировано. Зарегистрированы происш</w:t>
      </w:r>
      <w:r w:rsidR="00034860" w:rsidRPr="00B42725">
        <w:rPr>
          <w:rFonts w:ascii="Times New Roman" w:eastAsia="SimSun" w:hAnsi="Times New Roman"/>
          <w:bCs/>
          <w:sz w:val="28"/>
          <w:szCs w:val="28"/>
          <w:lang w:eastAsia="ru-RU"/>
        </w:rPr>
        <w:t>ествия, связанные с отключением</w:t>
      </w:r>
      <w:r w:rsidR="004B4787" w:rsidRPr="00B42725">
        <w:rPr>
          <w:rFonts w:ascii="Times New Roman" w:eastAsia="SimSun" w:hAnsi="Times New Roman"/>
          <w:bCs/>
          <w:sz w:val="28"/>
          <w:szCs w:val="28"/>
          <w:lang w:eastAsia="ru-RU"/>
        </w:rPr>
        <w:t xml:space="preserve"> </w:t>
      </w:r>
      <w:r w:rsidR="00A93A51">
        <w:rPr>
          <w:rFonts w:ascii="Times New Roman" w:eastAsia="SimSun" w:hAnsi="Times New Roman"/>
          <w:bCs/>
          <w:sz w:val="28"/>
          <w:szCs w:val="28"/>
          <w:lang w:eastAsia="ru-RU"/>
        </w:rPr>
        <w:t>горячего</w:t>
      </w:r>
      <w:r w:rsidR="00606138">
        <w:rPr>
          <w:rFonts w:ascii="Times New Roman" w:eastAsia="SimSun" w:hAnsi="Times New Roman"/>
          <w:bCs/>
          <w:sz w:val="28"/>
          <w:szCs w:val="28"/>
          <w:lang w:eastAsia="ru-RU"/>
        </w:rPr>
        <w:t>, холодного</w:t>
      </w:r>
      <w:r w:rsidR="00A93A51">
        <w:rPr>
          <w:rFonts w:ascii="Times New Roman" w:eastAsia="SimSun" w:hAnsi="Times New Roman"/>
          <w:bCs/>
          <w:sz w:val="28"/>
          <w:szCs w:val="28"/>
          <w:lang w:eastAsia="ru-RU"/>
        </w:rPr>
        <w:t xml:space="preserve"> водоснабжения</w:t>
      </w:r>
      <w:r w:rsidR="009E7BD8">
        <w:rPr>
          <w:rFonts w:ascii="Times New Roman" w:eastAsia="SimSun" w:hAnsi="Times New Roman"/>
          <w:bCs/>
          <w:sz w:val="28"/>
          <w:szCs w:val="28"/>
          <w:lang w:eastAsia="ru-RU"/>
        </w:rPr>
        <w:t xml:space="preserve"> и электроэнергии</w:t>
      </w:r>
      <w:r w:rsidRPr="00B42725">
        <w:rPr>
          <w:rFonts w:ascii="Times New Roman" w:eastAsia="SimSun" w:hAnsi="Times New Roman"/>
          <w:bCs/>
          <w:sz w:val="28"/>
          <w:szCs w:val="28"/>
          <w:lang w:eastAsia="ru-RU"/>
        </w:rPr>
        <w:t>. Условия жизнедеятельности населения не нарушены.</w:t>
      </w:r>
    </w:p>
    <w:p w:rsidR="003C68F7" w:rsidRPr="003C68F7" w:rsidRDefault="003C68F7" w:rsidP="003C68F7">
      <w:pPr>
        <w:shd w:val="clear" w:color="auto" w:fill="FFFFFF"/>
        <w:tabs>
          <w:tab w:val="left" w:pos="709"/>
        </w:tabs>
        <w:spacing w:after="0" w:line="240" w:lineRule="auto"/>
        <w:jc w:val="both"/>
        <w:rPr>
          <w:rFonts w:ascii="Times New Roman" w:eastAsia="SimSun" w:hAnsi="Times New Roman"/>
          <w:bCs/>
          <w:sz w:val="28"/>
          <w:szCs w:val="28"/>
          <w:lang w:eastAsia="ru-RU"/>
        </w:rPr>
      </w:pPr>
    </w:p>
    <w:p w:rsidR="009D0BEA" w:rsidRPr="00FA7A1D" w:rsidRDefault="004477F2" w:rsidP="00FA7A1D">
      <w:pPr>
        <w:pStyle w:val="af0"/>
        <w:numPr>
          <w:ilvl w:val="1"/>
          <w:numId w:val="1"/>
        </w:numPr>
        <w:shd w:val="clear" w:color="auto" w:fill="FFFFFF"/>
        <w:tabs>
          <w:tab w:val="left" w:pos="709"/>
        </w:tabs>
        <w:jc w:val="both"/>
        <w:rPr>
          <w:rFonts w:eastAsia="SimSun"/>
          <w:bCs/>
          <w:color w:val="000000"/>
          <w:szCs w:val="28"/>
        </w:rPr>
      </w:pPr>
      <w:r>
        <w:rPr>
          <w:rFonts w:eastAsiaTheme="minorEastAsia"/>
          <w:b/>
          <w:color w:val="000000" w:themeColor="text1"/>
          <w:szCs w:val="28"/>
        </w:rPr>
        <w:t>Метеорологическая обстановка</w:t>
      </w:r>
    </w:p>
    <w:p w:rsidR="00606138" w:rsidRDefault="00606138" w:rsidP="007949AB">
      <w:pPr>
        <w:spacing w:after="0"/>
        <w:ind w:firstLine="708"/>
        <w:jc w:val="both"/>
        <w:rPr>
          <w:rFonts w:ascii="Times New Roman" w:eastAsiaTheme="minorEastAsia" w:hAnsi="Times New Roman" w:cs="Times New Roman"/>
          <w:color w:val="000000" w:themeColor="text1"/>
          <w:sz w:val="28"/>
          <w:szCs w:val="28"/>
          <w:lang w:eastAsia="ru-RU"/>
        </w:rPr>
      </w:pPr>
      <w:r w:rsidRPr="00606138">
        <w:rPr>
          <w:rFonts w:ascii="Times New Roman" w:eastAsiaTheme="minorEastAsia" w:hAnsi="Times New Roman" w:cs="Times New Roman"/>
          <w:color w:val="000000" w:themeColor="text1"/>
          <w:sz w:val="28"/>
          <w:szCs w:val="28"/>
          <w:lang w:eastAsia="ru-RU"/>
        </w:rPr>
        <w:t>За прошедшие сутки по республике отмечались дожди, днем местами сильные количеством до 22</w:t>
      </w:r>
      <w:r>
        <w:rPr>
          <w:rFonts w:ascii="Times New Roman" w:eastAsiaTheme="minorEastAsia" w:hAnsi="Times New Roman" w:cs="Times New Roman"/>
          <w:color w:val="000000" w:themeColor="text1"/>
          <w:sz w:val="28"/>
          <w:szCs w:val="28"/>
          <w:lang w:eastAsia="ru-RU"/>
        </w:rPr>
        <w:t xml:space="preserve"> </w:t>
      </w:r>
      <w:r w:rsidRPr="00606138">
        <w:rPr>
          <w:rFonts w:ascii="Times New Roman" w:eastAsiaTheme="minorEastAsia" w:hAnsi="Times New Roman" w:cs="Times New Roman"/>
          <w:color w:val="000000" w:themeColor="text1"/>
          <w:sz w:val="28"/>
          <w:szCs w:val="28"/>
          <w:lang w:eastAsia="ru-RU"/>
        </w:rPr>
        <w:t xml:space="preserve">мм (М Улу-Теляк), грозы, в отдельных районах град, </w:t>
      </w:r>
      <w:r w:rsidRPr="00606138">
        <w:rPr>
          <w:rFonts w:ascii="Times New Roman" w:eastAsiaTheme="minorEastAsia" w:hAnsi="Times New Roman" w:cs="Times New Roman"/>
          <w:color w:val="000000" w:themeColor="text1"/>
          <w:sz w:val="28"/>
          <w:szCs w:val="28"/>
          <w:lang w:eastAsia="ru-RU"/>
        </w:rPr>
        <w:lastRenderedPageBreak/>
        <w:t>усиление ветра до 2</w:t>
      </w:r>
      <w:r>
        <w:rPr>
          <w:rFonts w:ascii="Times New Roman" w:eastAsiaTheme="minorEastAsia" w:hAnsi="Times New Roman" w:cs="Times New Roman"/>
          <w:color w:val="000000" w:themeColor="text1"/>
          <w:sz w:val="28"/>
          <w:szCs w:val="28"/>
          <w:lang w:eastAsia="ru-RU"/>
        </w:rPr>
        <w:t xml:space="preserve"> </w:t>
      </w:r>
      <w:r w:rsidRPr="00606138">
        <w:rPr>
          <w:rFonts w:ascii="Times New Roman" w:eastAsiaTheme="minorEastAsia" w:hAnsi="Times New Roman" w:cs="Times New Roman"/>
          <w:color w:val="000000" w:themeColor="text1"/>
          <w:sz w:val="28"/>
          <w:szCs w:val="28"/>
          <w:lang w:eastAsia="ru-RU"/>
        </w:rPr>
        <w:t>1м/с (М Сибай), ночью туман. Температура воздуха была днем +23,</w:t>
      </w:r>
      <w:r>
        <w:rPr>
          <w:rFonts w:ascii="Times New Roman" w:eastAsiaTheme="minorEastAsia" w:hAnsi="Times New Roman" w:cs="Times New Roman"/>
          <w:color w:val="000000" w:themeColor="text1"/>
          <w:sz w:val="28"/>
          <w:szCs w:val="28"/>
          <w:lang w:eastAsia="ru-RU"/>
        </w:rPr>
        <w:t xml:space="preserve"> </w:t>
      </w:r>
      <w:r w:rsidRPr="00606138">
        <w:rPr>
          <w:rFonts w:ascii="Times New Roman" w:eastAsiaTheme="minorEastAsia" w:hAnsi="Times New Roman" w:cs="Times New Roman"/>
          <w:color w:val="000000" w:themeColor="text1"/>
          <w:sz w:val="28"/>
          <w:szCs w:val="28"/>
          <w:lang w:eastAsia="ru-RU"/>
        </w:rPr>
        <w:t>+30°</w:t>
      </w:r>
      <w:r>
        <w:rPr>
          <w:rFonts w:ascii="Times New Roman" w:eastAsiaTheme="minorEastAsia" w:hAnsi="Times New Roman" w:cs="Times New Roman"/>
          <w:color w:val="000000" w:themeColor="text1"/>
          <w:sz w:val="28"/>
          <w:szCs w:val="28"/>
          <w:lang w:eastAsia="ru-RU"/>
        </w:rPr>
        <w:t>С</w:t>
      </w:r>
      <w:r w:rsidRPr="00606138">
        <w:rPr>
          <w:rFonts w:ascii="Times New Roman" w:eastAsiaTheme="minorEastAsia" w:hAnsi="Times New Roman" w:cs="Times New Roman"/>
          <w:color w:val="000000" w:themeColor="text1"/>
          <w:sz w:val="28"/>
          <w:szCs w:val="28"/>
          <w:lang w:eastAsia="ru-RU"/>
        </w:rPr>
        <w:t>, ночью +7,+12°</w:t>
      </w:r>
      <w:r>
        <w:rPr>
          <w:rFonts w:ascii="Times New Roman" w:eastAsiaTheme="minorEastAsia" w:hAnsi="Times New Roman" w:cs="Times New Roman"/>
          <w:color w:val="000000" w:themeColor="text1"/>
          <w:sz w:val="28"/>
          <w:szCs w:val="28"/>
          <w:lang w:eastAsia="ru-RU"/>
        </w:rPr>
        <w:t>С</w:t>
      </w:r>
      <w:r w:rsidRPr="00606138">
        <w:rPr>
          <w:rFonts w:ascii="Times New Roman" w:eastAsiaTheme="minorEastAsia" w:hAnsi="Times New Roman" w:cs="Times New Roman"/>
          <w:color w:val="000000" w:themeColor="text1"/>
          <w:sz w:val="28"/>
          <w:szCs w:val="28"/>
          <w:lang w:eastAsia="ru-RU"/>
        </w:rPr>
        <w:t>.</w:t>
      </w:r>
    </w:p>
    <w:p w:rsidR="00606138" w:rsidRDefault="00606138" w:rsidP="007949AB">
      <w:pPr>
        <w:spacing w:after="0"/>
        <w:ind w:firstLine="708"/>
        <w:jc w:val="both"/>
        <w:rPr>
          <w:rFonts w:ascii="Times New Roman" w:eastAsiaTheme="minorEastAsia" w:hAnsi="Times New Roman" w:cs="Times New Roman"/>
          <w:color w:val="000000" w:themeColor="text1"/>
          <w:sz w:val="28"/>
          <w:szCs w:val="28"/>
          <w:lang w:eastAsia="ru-RU"/>
        </w:rPr>
      </w:pPr>
    </w:p>
    <w:p w:rsidR="009D0BEA" w:rsidRPr="00FA7A1D" w:rsidRDefault="004477F2" w:rsidP="00FA7A1D">
      <w:pPr>
        <w:pStyle w:val="af0"/>
        <w:numPr>
          <w:ilvl w:val="1"/>
          <w:numId w:val="1"/>
        </w:numPr>
        <w:tabs>
          <w:tab w:val="left" w:pos="709"/>
        </w:tabs>
        <w:jc w:val="both"/>
        <w:rPr>
          <w:rFonts w:eastAsia="Tahoma"/>
          <w:b/>
          <w:szCs w:val="28"/>
          <w:lang w:eastAsia="zh-CN"/>
        </w:rPr>
      </w:pPr>
      <w:r>
        <w:rPr>
          <w:rFonts w:eastAsia="Tahoma"/>
          <w:b/>
          <w:szCs w:val="28"/>
          <w:lang w:eastAsia="zh-CN"/>
        </w:rPr>
        <w:t>Гидрологическая обстановка</w:t>
      </w:r>
      <w:bookmarkStart w:id="0" w:name="_Hlk140421991"/>
    </w:p>
    <w:p w:rsidR="00206F54" w:rsidRDefault="008F6D75" w:rsidP="00206F54">
      <w:pPr>
        <w:tabs>
          <w:tab w:val="left" w:pos="709"/>
        </w:tabs>
        <w:spacing w:after="0" w:line="240" w:lineRule="auto"/>
        <w:ind w:firstLine="709"/>
        <w:jc w:val="both"/>
        <w:rPr>
          <w:rFonts w:ascii="Times New Roman" w:eastAsia="Arial" w:hAnsi="Times New Roman" w:cs="Times New Roman"/>
          <w:sz w:val="28"/>
          <w:szCs w:val="28"/>
        </w:rPr>
      </w:pPr>
      <w:r w:rsidRPr="00020258">
        <w:rPr>
          <w:rFonts w:ascii="Times New Roman" w:eastAsia="Arial" w:hAnsi="Times New Roman" w:cs="Times New Roman"/>
          <w:sz w:val="28"/>
          <w:szCs w:val="28"/>
        </w:rPr>
        <w:t>На реках республики наблюдаются колебания уровней воды.</w:t>
      </w:r>
      <w:r w:rsidR="00E06A29" w:rsidRPr="00020258">
        <w:rPr>
          <w:rFonts w:ascii="Times New Roman" w:eastAsia="Arial" w:hAnsi="Times New Roman" w:cs="Times New Roman"/>
          <w:sz w:val="28"/>
          <w:szCs w:val="28"/>
        </w:rPr>
        <w:t xml:space="preserve"> </w:t>
      </w:r>
    </w:p>
    <w:p w:rsidR="008F6D75" w:rsidRPr="00206F54" w:rsidRDefault="008F6D75" w:rsidP="00206F54">
      <w:pPr>
        <w:tabs>
          <w:tab w:val="left" w:pos="709"/>
        </w:tabs>
        <w:spacing w:after="0" w:line="240" w:lineRule="auto"/>
        <w:ind w:firstLine="709"/>
        <w:jc w:val="both"/>
        <w:rPr>
          <w:rFonts w:ascii="Times New Roman" w:eastAsia="Times New Roman" w:hAnsi="Times New Roman" w:cs="Times New Roman"/>
          <w:sz w:val="28"/>
          <w:szCs w:val="28"/>
          <w:lang w:eastAsia="zh-CN"/>
        </w:rPr>
      </w:pPr>
    </w:p>
    <w:p w:rsidR="008F6D75" w:rsidRDefault="008F6D75" w:rsidP="008F6D75">
      <w:pPr>
        <w:spacing w:after="0" w:line="228" w:lineRule="auto"/>
        <w:ind w:firstLine="142"/>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Таблица 1 – Информация по водохранилищам </w:t>
      </w:r>
      <w:r>
        <w:rPr>
          <w:rFonts w:ascii="Times New Roman" w:eastAsia="Times New Roman" w:hAnsi="Times New Roman" w:cs="Times New Roman"/>
          <w:sz w:val="28"/>
          <w:szCs w:val="28"/>
        </w:rPr>
        <w:t xml:space="preserve">на </w:t>
      </w:r>
      <w:r w:rsidR="009E7BD8">
        <w:rPr>
          <w:rFonts w:ascii="Times New Roman" w:eastAsia="Times New Roman" w:hAnsi="Times New Roman" w:cs="Times New Roman"/>
          <w:sz w:val="28"/>
          <w:szCs w:val="28"/>
          <w:lang w:val="ba-RU"/>
        </w:rPr>
        <w:t>3</w:t>
      </w:r>
      <w:r w:rsidR="00BC7DBA">
        <w:rPr>
          <w:rFonts w:ascii="Times New Roman" w:eastAsia="Times New Roman" w:hAnsi="Times New Roman" w:cs="Times New Roman"/>
          <w:sz w:val="28"/>
          <w:szCs w:val="28"/>
          <w:lang w:val="ba-RU"/>
        </w:rPr>
        <w:t xml:space="preserve"> </w:t>
      </w:r>
      <w:r w:rsidR="0094366E">
        <w:rPr>
          <w:rFonts w:ascii="Times New Roman" w:eastAsia="Times New Roman" w:hAnsi="Times New Roman" w:cs="Times New Roman"/>
          <w:sz w:val="28"/>
          <w:szCs w:val="28"/>
          <w:lang w:val="ba-RU"/>
        </w:rPr>
        <w:t>июня</w:t>
      </w:r>
      <w:r>
        <w:rPr>
          <w:rFonts w:ascii="Times New Roman" w:eastAsia="Times New Roman" w:hAnsi="Times New Roman" w:cs="Times New Roman"/>
          <w:sz w:val="28"/>
          <w:szCs w:val="28"/>
        </w:rPr>
        <w:t xml:space="preserve"> 2025 г.</w:t>
      </w:r>
    </w:p>
    <w:tbl>
      <w:tblPr>
        <w:tblW w:w="4850" w:type="pct"/>
        <w:tblInd w:w="109" w:type="dxa"/>
        <w:tblLayout w:type="fixed"/>
        <w:tblLook w:val="0000" w:firstRow="0" w:lastRow="0" w:firstColumn="0" w:lastColumn="0" w:noHBand="0" w:noVBand="0"/>
      </w:tblPr>
      <w:tblGrid>
        <w:gridCol w:w="1835"/>
        <w:gridCol w:w="1162"/>
        <w:gridCol w:w="1207"/>
        <w:gridCol w:w="1081"/>
        <w:gridCol w:w="1042"/>
        <w:gridCol w:w="988"/>
        <w:gridCol w:w="1215"/>
        <w:gridCol w:w="1304"/>
      </w:tblGrid>
      <w:tr w:rsidR="008F6D75" w:rsidRPr="00413616" w:rsidTr="00F0736A">
        <w:trPr>
          <w:cantSplit/>
          <w:trHeight w:val="319"/>
        </w:trPr>
        <w:tc>
          <w:tcPr>
            <w:tcW w:w="1835" w:type="dxa"/>
            <w:vMerge w:val="restart"/>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Наименование</w:t>
            </w:r>
          </w:p>
        </w:tc>
        <w:tc>
          <w:tcPr>
            <w:tcW w:w="1162" w:type="dxa"/>
            <w:vMerge w:val="restart"/>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Уровень верхнего бьефа</w:t>
            </w:r>
          </w:p>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на 8</w:t>
            </w:r>
            <w:r w:rsidRPr="00413616">
              <w:rPr>
                <w:rFonts w:ascii="Times New Roman" w:eastAsia="Times New Roman" w:hAnsi="Times New Roman" w:cs="Times New Roman"/>
                <w:b/>
                <w:sz w:val="24"/>
                <w:szCs w:val="24"/>
                <w:vertAlign w:val="superscript"/>
                <w:lang w:eastAsia="ru-RU"/>
              </w:rPr>
              <w:t>00</w:t>
            </w:r>
            <w:r w:rsidRPr="00413616">
              <w:rPr>
                <w:rFonts w:ascii="Times New Roman" w:eastAsia="Times New Roman" w:hAnsi="Times New Roman" w:cs="Times New Roman"/>
                <w:b/>
                <w:sz w:val="24"/>
                <w:szCs w:val="24"/>
                <w:lang w:eastAsia="ru-RU"/>
              </w:rPr>
              <w:t>,</w:t>
            </w:r>
          </w:p>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м.  БС</w:t>
            </w:r>
          </w:p>
        </w:tc>
        <w:tc>
          <w:tcPr>
            <w:tcW w:w="1207" w:type="dxa"/>
            <w:vMerge w:val="restart"/>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Изме-нения уровня воды</w:t>
            </w:r>
          </w:p>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за сутки, см.</w:t>
            </w:r>
          </w:p>
        </w:tc>
        <w:tc>
          <w:tcPr>
            <w:tcW w:w="1081" w:type="dxa"/>
            <w:vMerge w:val="restart"/>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Объем воды</w:t>
            </w:r>
          </w:p>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vertAlign w:val="superscript"/>
                <w:lang w:eastAsia="ru-RU"/>
              </w:rPr>
            </w:pPr>
            <w:r w:rsidRPr="00413616">
              <w:rPr>
                <w:rFonts w:ascii="Times New Roman" w:eastAsia="Times New Roman" w:hAnsi="Times New Roman" w:cs="Times New Roman"/>
                <w:b/>
                <w:sz w:val="24"/>
                <w:szCs w:val="24"/>
                <w:lang w:eastAsia="ru-RU"/>
              </w:rPr>
              <w:t>на 8</w:t>
            </w:r>
            <w:r w:rsidRPr="00413616">
              <w:rPr>
                <w:rFonts w:ascii="Times New Roman" w:eastAsia="Times New Roman" w:hAnsi="Times New Roman" w:cs="Times New Roman"/>
                <w:b/>
                <w:sz w:val="24"/>
                <w:szCs w:val="24"/>
                <w:vertAlign w:val="superscript"/>
                <w:lang w:eastAsia="ru-RU"/>
              </w:rPr>
              <w:t>00</w:t>
            </w:r>
          </w:p>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vertAlign w:val="superscript"/>
                <w:lang w:eastAsia="ru-RU"/>
              </w:rPr>
            </w:pPr>
            <w:r w:rsidRPr="00413616">
              <w:rPr>
                <w:rFonts w:ascii="Times New Roman" w:eastAsia="Times New Roman" w:hAnsi="Times New Roman" w:cs="Times New Roman"/>
                <w:b/>
                <w:sz w:val="24"/>
                <w:szCs w:val="24"/>
                <w:lang w:eastAsia="ru-RU"/>
              </w:rPr>
              <w:t>млн. м.</w:t>
            </w:r>
            <w:r w:rsidRPr="00413616">
              <w:rPr>
                <w:rFonts w:ascii="Times New Roman" w:eastAsia="Times New Roman" w:hAnsi="Times New Roman" w:cs="Times New Roman"/>
                <w:b/>
                <w:sz w:val="24"/>
                <w:szCs w:val="24"/>
                <w:vertAlign w:val="superscript"/>
                <w:lang w:eastAsia="ru-RU"/>
              </w:rPr>
              <w:t>3</w:t>
            </w:r>
          </w:p>
        </w:tc>
        <w:tc>
          <w:tcPr>
            <w:tcW w:w="1042" w:type="dxa"/>
            <w:vMerge w:val="restart"/>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При</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ток</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м</w:t>
            </w:r>
            <w:r w:rsidRPr="00413616">
              <w:rPr>
                <w:rFonts w:ascii="Times New Roman" w:eastAsia="Times New Roman" w:hAnsi="Times New Roman" w:cs="Times New Roman"/>
                <w:b/>
                <w:sz w:val="24"/>
                <w:szCs w:val="24"/>
                <w:vertAlign w:val="superscript"/>
                <w:lang w:eastAsia="ru-RU"/>
              </w:rPr>
              <w:t>3</w:t>
            </w:r>
            <w:r w:rsidRPr="00413616">
              <w:rPr>
                <w:rFonts w:ascii="Times New Roman" w:eastAsia="Times New Roman" w:hAnsi="Times New Roman" w:cs="Times New Roman"/>
                <w:b/>
                <w:sz w:val="24"/>
                <w:szCs w:val="24"/>
                <w:lang w:eastAsia="ru-RU"/>
              </w:rPr>
              <w:t>/с</w:t>
            </w:r>
          </w:p>
        </w:tc>
        <w:tc>
          <w:tcPr>
            <w:tcW w:w="988" w:type="dxa"/>
            <w:vMerge w:val="restart"/>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Сброс</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с/с</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м</w:t>
            </w:r>
            <w:r w:rsidRPr="00413616">
              <w:rPr>
                <w:rFonts w:ascii="Times New Roman" w:eastAsia="Times New Roman" w:hAnsi="Times New Roman" w:cs="Times New Roman"/>
                <w:b/>
                <w:sz w:val="24"/>
                <w:szCs w:val="24"/>
                <w:vertAlign w:val="superscript"/>
                <w:lang w:eastAsia="ru-RU"/>
              </w:rPr>
              <w:t>3</w:t>
            </w:r>
            <w:r w:rsidRPr="00413616">
              <w:rPr>
                <w:rFonts w:ascii="Times New Roman" w:eastAsia="Times New Roman" w:hAnsi="Times New Roman" w:cs="Times New Roman"/>
                <w:b/>
                <w:sz w:val="24"/>
                <w:szCs w:val="24"/>
                <w:lang w:eastAsia="ru-RU"/>
              </w:rPr>
              <w:t>/с</w:t>
            </w:r>
          </w:p>
        </w:tc>
        <w:tc>
          <w:tcPr>
            <w:tcW w:w="2519" w:type="dxa"/>
            <w:gridSpan w:val="2"/>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vertAlign w:val="superscript"/>
                <w:lang w:eastAsia="ru-RU"/>
              </w:rPr>
            </w:pPr>
            <w:r w:rsidRPr="00413616">
              <w:rPr>
                <w:rFonts w:ascii="Times New Roman" w:eastAsia="Times New Roman" w:hAnsi="Times New Roman" w:cs="Times New Roman"/>
                <w:b/>
                <w:sz w:val="24"/>
                <w:szCs w:val="24"/>
                <w:lang w:eastAsia="ru-RU"/>
              </w:rPr>
              <w:t>Справочные данные</w:t>
            </w:r>
          </w:p>
        </w:tc>
      </w:tr>
      <w:tr w:rsidR="008F6D75" w:rsidRPr="00413616" w:rsidTr="00F0736A">
        <w:trPr>
          <w:cantSplit/>
          <w:trHeight w:val="1314"/>
        </w:trPr>
        <w:tc>
          <w:tcPr>
            <w:tcW w:w="1835" w:type="dxa"/>
            <w:vMerge/>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sz w:val="24"/>
                <w:szCs w:val="24"/>
                <w:lang w:eastAsia="ru-RU"/>
              </w:rPr>
            </w:pPr>
          </w:p>
        </w:tc>
        <w:tc>
          <w:tcPr>
            <w:tcW w:w="1162" w:type="dxa"/>
            <w:vMerge/>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sz w:val="24"/>
                <w:szCs w:val="24"/>
                <w:lang w:eastAsia="ru-RU"/>
              </w:rPr>
            </w:pPr>
          </w:p>
        </w:tc>
        <w:tc>
          <w:tcPr>
            <w:tcW w:w="1207" w:type="dxa"/>
            <w:vMerge/>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sz w:val="24"/>
                <w:szCs w:val="24"/>
                <w:lang w:eastAsia="ru-RU"/>
              </w:rPr>
            </w:pPr>
          </w:p>
        </w:tc>
        <w:tc>
          <w:tcPr>
            <w:tcW w:w="1081" w:type="dxa"/>
            <w:vMerge/>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sz w:val="24"/>
                <w:szCs w:val="24"/>
                <w:vertAlign w:val="superscript"/>
                <w:lang w:eastAsia="ru-RU"/>
              </w:rPr>
            </w:pPr>
          </w:p>
        </w:tc>
        <w:tc>
          <w:tcPr>
            <w:tcW w:w="1042" w:type="dxa"/>
            <w:vMerge/>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sz w:val="24"/>
                <w:szCs w:val="24"/>
                <w:lang w:eastAsia="ru-RU"/>
              </w:rPr>
            </w:pPr>
          </w:p>
        </w:tc>
        <w:tc>
          <w:tcPr>
            <w:tcW w:w="988" w:type="dxa"/>
            <w:vMerge/>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sz w:val="24"/>
                <w:szCs w:val="24"/>
                <w:lang w:eastAsia="ru-RU"/>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Объем воды</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при</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НПУ,</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млн. м.</w:t>
            </w:r>
            <w:r w:rsidRPr="00413616">
              <w:rPr>
                <w:rFonts w:ascii="Times New Roman" w:eastAsia="Times New Roman" w:hAnsi="Times New Roman" w:cs="Times New Roman"/>
                <w:b/>
                <w:sz w:val="24"/>
                <w:szCs w:val="24"/>
                <w:vertAlign w:val="superscript"/>
                <w:lang w:eastAsia="ru-RU"/>
              </w:rPr>
              <w:t>3</w:t>
            </w:r>
          </w:p>
        </w:tc>
        <w:tc>
          <w:tcPr>
            <w:tcW w:w="1304" w:type="dxa"/>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НПУ (норм-й подпор. уровень)</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м. БС</w:t>
            </w:r>
          </w:p>
        </w:tc>
      </w:tr>
      <w:tr w:rsidR="0094366E" w:rsidRPr="00413616" w:rsidTr="00F0736A">
        <w:trPr>
          <w:cantSplit/>
          <w:trHeight w:val="60"/>
        </w:trPr>
        <w:tc>
          <w:tcPr>
            <w:tcW w:w="1835" w:type="dxa"/>
            <w:tcBorders>
              <w:top w:val="single" w:sz="4" w:space="0" w:color="000000"/>
              <w:left w:val="single" w:sz="4" w:space="0" w:color="000000"/>
              <w:bottom w:val="single" w:sz="4" w:space="0" w:color="000000"/>
              <w:right w:val="single" w:sz="4" w:space="0" w:color="000000"/>
            </w:tcBorders>
            <w:vAlign w:val="center"/>
          </w:tcPr>
          <w:p w:rsidR="0094366E" w:rsidRPr="00413616" w:rsidRDefault="0094366E" w:rsidP="001817A3">
            <w:pPr>
              <w:widowControl w:val="0"/>
              <w:spacing w:after="0" w:line="240" w:lineRule="auto"/>
              <w:jc w:val="center"/>
              <w:rPr>
                <w:rFonts w:ascii="Times New Roman" w:eastAsia="Times New Roman" w:hAnsi="Times New Roman" w:cs="Times New Roman"/>
                <w:sz w:val="24"/>
                <w:szCs w:val="24"/>
                <w:lang w:eastAsia="ru-RU"/>
              </w:rPr>
            </w:pPr>
            <w:r w:rsidRPr="00413616">
              <w:rPr>
                <w:rFonts w:ascii="Times New Roman" w:eastAsia="Times New Roman" w:hAnsi="Times New Roman" w:cs="Times New Roman"/>
                <w:sz w:val="24"/>
                <w:szCs w:val="24"/>
                <w:lang w:eastAsia="ru-RU"/>
              </w:rPr>
              <w:t>Павловское</w:t>
            </w:r>
          </w:p>
        </w:tc>
        <w:tc>
          <w:tcPr>
            <w:tcW w:w="1162" w:type="dxa"/>
            <w:tcBorders>
              <w:top w:val="single" w:sz="8" w:space="0" w:color="auto"/>
              <w:left w:val="single" w:sz="8" w:space="0" w:color="auto"/>
              <w:bottom w:val="single" w:sz="8" w:space="0" w:color="auto"/>
              <w:right w:val="single" w:sz="8" w:space="0" w:color="auto"/>
            </w:tcBorders>
            <w:shd w:val="clear" w:color="auto" w:fill="auto"/>
          </w:tcPr>
          <w:p w:rsidR="0094366E" w:rsidRPr="0094366E" w:rsidRDefault="00A8394D" w:rsidP="009436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139,88</w:t>
            </w:r>
          </w:p>
        </w:tc>
        <w:tc>
          <w:tcPr>
            <w:tcW w:w="1207" w:type="dxa"/>
            <w:tcBorders>
              <w:top w:val="single" w:sz="8" w:space="0" w:color="auto"/>
              <w:left w:val="nil"/>
              <w:bottom w:val="single" w:sz="8" w:space="0" w:color="auto"/>
              <w:right w:val="single" w:sz="8" w:space="0" w:color="auto"/>
            </w:tcBorders>
            <w:shd w:val="clear" w:color="auto" w:fill="auto"/>
          </w:tcPr>
          <w:p w:rsidR="0094366E" w:rsidRPr="0094366E" w:rsidRDefault="00A8394D" w:rsidP="009436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081" w:type="dxa"/>
            <w:tcBorders>
              <w:top w:val="single" w:sz="8" w:space="0" w:color="auto"/>
              <w:left w:val="nil"/>
              <w:bottom w:val="single" w:sz="8" w:space="0" w:color="auto"/>
              <w:right w:val="single" w:sz="8" w:space="0" w:color="auto"/>
            </w:tcBorders>
            <w:shd w:val="clear" w:color="auto" w:fill="auto"/>
          </w:tcPr>
          <w:p w:rsidR="0094366E" w:rsidRPr="0094366E" w:rsidRDefault="00A8394D" w:rsidP="009436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1397</w:t>
            </w:r>
          </w:p>
        </w:tc>
        <w:tc>
          <w:tcPr>
            <w:tcW w:w="1042" w:type="dxa"/>
            <w:tcBorders>
              <w:top w:val="single" w:sz="8" w:space="0" w:color="auto"/>
              <w:left w:val="nil"/>
              <w:bottom w:val="single" w:sz="8" w:space="0" w:color="auto"/>
              <w:right w:val="single" w:sz="8" w:space="0" w:color="auto"/>
            </w:tcBorders>
            <w:shd w:val="clear" w:color="auto" w:fill="auto"/>
          </w:tcPr>
          <w:p w:rsidR="0094366E" w:rsidRPr="0094366E" w:rsidRDefault="00A8394D" w:rsidP="009436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318</w:t>
            </w:r>
          </w:p>
        </w:tc>
        <w:tc>
          <w:tcPr>
            <w:tcW w:w="988" w:type="dxa"/>
            <w:tcBorders>
              <w:top w:val="single" w:sz="8" w:space="0" w:color="auto"/>
              <w:left w:val="nil"/>
              <w:bottom w:val="single" w:sz="8" w:space="0" w:color="auto"/>
              <w:right w:val="single" w:sz="8" w:space="0" w:color="auto"/>
            </w:tcBorders>
            <w:shd w:val="clear" w:color="auto" w:fill="auto"/>
          </w:tcPr>
          <w:p w:rsidR="0094366E" w:rsidRPr="0094366E" w:rsidRDefault="0094366E" w:rsidP="0094366E">
            <w:pPr>
              <w:widowControl w:val="0"/>
              <w:spacing w:after="0" w:line="240" w:lineRule="auto"/>
              <w:jc w:val="center"/>
              <w:rPr>
                <w:rFonts w:ascii="Times New Roman" w:eastAsia="Times New Roman" w:hAnsi="Times New Roman" w:cs="Times New Roman"/>
                <w:sz w:val="24"/>
                <w:szCs w:val="24"/>
                <w:lang w:eastAsia="ru-RU"/>
              </w:rPr>
            </w:pPr>
            <w:r w:rsidRPr="0094366E">
              <w:rPr>
                <w:rFonts w:ascii="Times New Roman" w:eastAsia="Times New Roman" w:hAnsi="Times New Roman" w:cs="Times New Roman"/>
                <w:sz w:val="24"/>
                <w:szCs w:val="24"/>
                <w:lang w:eastAsia="ru-RU"/>
              </w:rPr>
              <w:t>329</w:t>
            </w:r>
          </w:p>
        </w:tc>
        <w:tc>
          <w:tcPr>
            <w:tcW w:w="1215" w:type="dxa"/>
            <w:tcBorders>
              <w:top w:val="single" w:sz="4" w:space="0" w:color="000000"/>
              <w:left w:val="single" w:sz="4" w:space="0" w:color="000000"/>
              <w:bottom w:val="single" w:sz="4" w:space="0" w:color="000000"/>
              <w:right w:val="single" w:sz="4" w:space="0" w:color="000000"/>
            </w:tcBorders>
            <w:vAlign w:val="center"/>
          </w:tcPr>
          <w:p w:rsidR="0094366E" w:rsidRPr="00413616" w:rsidRDefault="0094366E" w:rsidP="001817A3">
            <w:pPr>
              <w:widowControl w:val="0"/>
              <w:spacing w:after="0" w:line="240" w:lineRule="auto"/>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140</w:t>
            </w:r>
          </w:p>
        </w:tc>
        <w:tc>
          <w:tcPr>
            <w:tcW w:w="1304" w:type="dxa"/>
            <w:tcBorders>
              <w:top w:val="single" w:sz="4" w:space="0" w:color="000000"/>
              <w:left w:val="single" w:sz="4" w:space="0" w:color="000000"/>
              <w:bottom w:val="single" w:sz="4" w:space="0" w:color="000000"/>
              <w:right w:val="single" w:sz="4" w:space="0" w:color="000000"/>
            </w:tcBorders>
            <w:vAlign w:val="center"/>
          </w:tcPr>
          <w:p w:rsidR="0094366E" w:rsidRPr="00413616" w:rsidRDefault="0094366E" w:rsidP="001817A3">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1410</w:t>
            </w:r>
          </w:p>
        </w:tc>
      </w:tr>
      <w:tr w:rsidR="0094366E" w:rsidRPr="00413616" w:rsidTr="00F0736A">
        <w:trPr>
          <w:cantSplit/>
          <w:trHeight w:val="109"/>
        </w:trPr>
        <w:tc>
          <w:tcPr>
            <w:tcW w:w="1835" w:type="dxa"/>
            <w:tcBorders>
              <w:top w:val="single" w:sz="4" w:space="0" w:color="000000"/>
              <w:left w:val="single" w:sz="4" w:space="0" w:color="000000"/>
              <w:bottom w:val="single" w:sz="4" w:space="0" w:color="000000"/>
              <w:right w:val="single" w:sz="4" w:space="0" w:color="000000"/>
            </w:tcBorders>
            <w:vAlign w:val="center"/>
          </w:tcPr>
          <w:p w:rsidR="0094366E" w:rsidRPr="00413616" w:rsidRDefault="0094366E" w:rsidP="001817A3">
            <w:pPr>
              <w:widowControl w:val="0"/>
              <w:spacing w:after="0" w:line="240" w:lineRule="auto"/>
              <w:jc w:val="center"/>
              <w:rPr>
                <w:rFonts w:ascii="Times New Roman" w:eastAsia="Times New Roman" w:hAnsi="Times New Roman" w:cs="Times New Roman"/>
                <w:sz w:val="24"/>
                <w:szCs w:val="24"/>
                <w:lang w:eastAsia="ru-RU"/>
              </w:rPr>
            </w:pPr>
            <w:r w:rsidRPr="00413616">
              <w:rPr>
                <w:rFonts w:ascii="Times New Roman" w:eastAsia="Times New Roman" w:hAnsi="Times New Roman" w:cs="Times New Roman"/>
                <w:sz w:val="24"/>
                <w:szCs w:val="24"/>
                <w:lang w:eastAsia="ru-RU"/>
              </w:rPr>
              <w:t>Юмагузинское</w:t>
            </w:r>
          </w:p>
        </w:tc>
        <w:tc>
          <w:tcPr>
            <w:tcW w:w="1162" w:type="dxa"/>
            <w:tcBorders>
              <w:top w:val="nil"/>
              <w:left w:val="single" w:sz="8" w:space="0" w:color="auto"/>
              <w:bottom w:val="single" w:sz="8" w:space="0" w:color="auto"/>
              <w:right w:val="single" w:sz="8" w:space="0" w:color="auto"/>
            </w:tcBorders>
            <w:shd w:val="clear" w:color="auto" w:fill="auto"/>
          </w:tcPr>
          <w:p w:rsidR="0094366E" w:rsidRPr="0094366E" w:rsidRDefault="00C1791C" w:rsidP="00C1791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259,5</w:t>
            </w:r>
          </w:p>
        </w:tc>
        <w:tc>
          <w:tcPr>
            <w:tcW w:w="1207" w:type="dxa"/>
            <w:tcBorders>
              <w:top w:val="nil"/>
              <w:left w:val="nil"/>
              <w:bottom w:val="single" w:sz="8" w:space="0" w:color="auto"/>
              <w:right w:val="single" w:sz="8" w:space="0" w:color="auto"/>
            </w:tcBorders>
            <w:shd w:val="clear" w:color="auto" w:fill="auto"/>
          </w:tcPr>
          <w:p w:rsidR="0094366E" w:rsidRPr="0094366E" w:rsidRDefault="00A8394D" w:rsidP="009436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081" w:type="dxa"/>
            <w:tcBorders>
              <w:top w:val="nil"/>
              <w:left w:val="nil"/>
              <w:bottom w:val="single" w:sz="8" w:space="0" w:color="auto"/>
              <w:right w:val="single" w:sz="8" w:space="0" w:color="auto"/>
            </w:tcBorders>
            <w:shd w:val="clear" w:color="auto" w:fill="auto"/>
          </w:tcPr>
          <w:p w:rsidR="0094366E" w:rsidRPr="0094366E" w:rsidRDefault="00C1791C" w:rsidP="009436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444,4</w:t>
            </w:r>
          </w:p>
        </w:tc>
        <w:tc>
          <w:tcPr>
            <w:tcW w:w="1042" w:type="dxa"/>
            <w:tcBorders>
              <w:top w:val="nil"/>
              <w:left w:val="nil"/>
              <w:bottom w:val="single" w:sz="8" w:space="0" w:color="auto"/>
              <w:right w:val="single" w:sz="8" w:space="0" w:color="auto"/>
            </w:tcBorders>
            <w:shd w:val="clear" w:color="auto" w:fill="auto"/>
          </w:tcPr>
          <w:p w:rsidR="0094366E" w:rsidRPr="0094366E" w:rsidRDefault="00A8394D" w:rsidP="009436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988" w:type="dxa"/>
            <w:tcBorders>
              <w:top w:val="nil"/>
              <w:left w:val="nil"/>
              <w:bottom w:val="single" w:sz="8" w:space="0" w:color="auto"/>
              <w:right w:val="single" w:sz="8" w:space="0" w:color="auto"/>
            </w:tcBorders>
            <w:shd w:val="clear" w:color="auto" w:fill="auto"/>
          </w:tcPr>
          <w:p w:rsidR="0094366E" w:rsidRPr="0094366E" w:rsidRDefault="00A8394D" w:rsidP="009436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1215" w:type="dxa"/>
            <w:tcBorders>
              <w:top w:val="single" w:sz="4" w:space="0" w:color="000000"/>
              <w:left w:val="single" w:sz="4" w:space="0" w:color="000000"/>
              <w:bottom w:val="single" w:sz="4" w:space="0" w:color="000000"/>
              <w:right w:val="single" w:sz="4" w:space="0" w:color="000000"/>
            </w:tcBorders>
            <w:vAlign w:val="center"/>
          </w:tcPr>
          <w:p w:rsidR="0094366E" w:rsidRPr="00413616" w:rsidRDefault="0094366E" w:rsidP="001817A3">
            <w:pPr>
              <w:widowControl w:val="0"/>
              <w:spacing w:after="0" w:line="240" w:lineRule="auto"/>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260</w:t>
            </w:r>
          </w:p>
        </w:tc>
        <w:tc>
          <w:tcPr>
            <w:tcW w:w="1304" w:type="dxa"/>
            <w:tcBorders>
              <w:top w:val="single" w:sz="4" w:space="0" w:color="000000"/>
              <w:left w:val="single" w:sz="4" w:space="0" w:color="000000"/>
              <w:bottom w:val="single" w:sz="4" w:space="0" w:color="000000"/>
              <w:right w:val="single" w:sz="4" w:space="0" w:color="000000"/>
            </w:tcBorders>
            <w:vAlign w:val="center"/>
          </w:tcPr>
          <w:p w:rsidR="0094366E" w:rsidRPr="00413616" w:rsidRDefault="0094366E" w:rsidP="001817A3">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456</w:t>
            </w:r>
          </w:p>
        </w:tc>
      </w:tr>
      <w:tr w:rsidR="0094366E" w:rsidRPr="00413616" w:rsidTr="00F0736A">
        <w:trPr>
          <w:cantSplit/>
          <w:trHeight w:val="341"/>
        </w:trPr>
        <w:tc>
          <w:tcPr>
            <w:tcW w:w="1835" w:type="dxa"/>
            <w:tcBorders>
              <w:top w:val="single" w:sz="4" w:space="0" w:color="000000"/>
              <w:left w:val="single" w:sz="4" w:space="0" w:color="000000"/>
              <w:bottom w:val="single" w:sz="4" w:space="0" w:color="000000"/>
              <w:right w:val="single" w:sz="4" w:space="0" w:color="000000"/>
            </w:tcBorders>
            <w:vAlign w:val="center"/>
          </w:tcPr>
          <w:p w:rsidR="0094366E" w:rsidRPr="00413616" w:rsidRDefault="0094366E" w:rsidP="001817A3">
            <w:pPr>
              <w:widowControl w:val="0"/>
              <w:spacing w:after="0" w:line="240" w:lineRule="auto"/>
              <w:jc w:val="center"/>
              <w:rPr>
                <w:rFonts w:ascii="Times New Roman" w:eastAsia="Times New Roman" w:hAnsi="Times New Roman" w:cs="Times New Roman"/>
                <w:sz w:val="24"/>
                <w:szCs w:val="24"/>
                <w:lang w:eastAsia="ru-RU"/>
              </w:rPr>
            </w:pPr>
            <w:r w:rsidRPr="00413616">
              <w:rPr>
                <w:rFonts w:ascii="Times New Roman" w:eastAsia="Times New Roman" w:hAnsi="Times New Roman" w:cs="Times New Roman"/>
                <w:sz w:val="24"/>
                <w:szCs w:val="24"/>
                <w:lang w:eastAsia="ru-RU"/>
              </w:rPr>
              <w:t>Нугушское</w:t>
            </w:r>
          </w:p>
        </w:tc>
        <w:tc>
          <w:tcPr>
            <w:tcW w:w="1162" w:type="dxa"/>
            <w:tcBorders>
              <w:top w:val="nil"/>
              <w:left w:val="single" w:sz="8" w:space="0" w:color="auto"/>
              <w:bottom w:val="single" w:sz="8" w:space="0" w:color="auto"/>
              <w:right w:val="single" w:sz="8" w:space="0" w:color="auto"/>
            </w:tcBorders>
            <w:shd w:val="clear" w:color="auto" w:fill="auto"/>
          </w:tcPr>
          <w:p w:rsidR="0094366E" w:rsidRPr="0094366E" w:rsidRDefault="00A8394D" w:rsidP="009436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216,99</w:t>
            </w:r>
          </w:p>
        </w:tc>
        <w:tc>
          <w:tcPr>
            <w:tcW w:w="1207" w:type="dxa"/>
            <w:tcBorders>
              <w:top w:val="nil"/>
              <w:left w:val="nil"/>
              <w:bottom w:val="single" w:sz="8" w:space="0" w:color="auto"/>
              <w:right w:val="single" w:sz="8" w:space="0" w:color="auto"/>
            </w:tcBorders>
            <w:shd w:val="clear" w:color="auto" w:fill="auto"/>
          </w:tcPr>
          <w:p w:rsidR="0094366E" w:rsidRPr="0094366E" w:rsidRDefault="00A8394D" w:rsidP="009436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081" w:type="dxa"/>
            <w:tcBorders>
              <w:top w:val="nil"/>
              <w:left w:val="nil"/>
              <w:bottom w:val="single" w:sz="8" w:space="0" w:color="auto"/>
              <w:right w:val="single" w:sz="8" w:space="0" w:color="auto"/>
            </w:tcBorders>
            <w:shd w:val="clear" w:color="auto" w:fill="auto"/>
          </w:tcPr>
          <w:p w:rsidR="0094366E" w:rsidRPr="0094366E" w:rsidRDefault="0094366E" w:rsidP="00C1791C">
            <w:pPr>
              <w:widowControl w:val="0"/>
              <w:spacing w:after="0" w:line="240" w:lineRule="auto"/>
              <w:jc w:val="center"/>
              <w:rPr>
                <w:rFonts w:ascii="Times New Roman" w:eastAsia="Times New Roman" w:hAnsi="Times New Roman" w:cs="Times New Roman"/>
                <w:sz w:val="24"/>
                <w:szCs w:val="24"/>
                <w:lang w:eastAsia="ru-RU"/>
              </w:rPr>
            </w:pPr>
            <w:r w:rsidRPr="0094366E">
              <w:rPr>
                <w:rFonts w:ascii="Times New Roman" w:eastAsia="Times New Roman" w:hAnsi="Times New Roman" w:cs="Times New Roman"/>
                <w:sz w:val="24"/>
                <w:szCs w:val="24"/>
                <w:lang w:eastAsia="ru-RU"/>
              </w:rPr>
              <w:t>397,</w:t>
            </w:r>
            <w:r w:rsidR="00A8394D">
              <w:rPr>
                <w:rFonts w:ascii="Times New Roman" w:eastAsia="Times New Roman" w:hAnsi="Times New Roman" w:cs="Times New Roman"/>
                <w:sz w:val="24"/>
                <w:szCs w:val="24"/>
                <w:lang w:eastAsia="ru-RU"/>
              </w:rPr>
              <w:t>55</w:t>
            </w:r>
          </w:p>
        </w:tc>
        <w:tc>
          <w:tcPr>
            <w:tcW w:w="1042" w:type="dxa"/>
            <w:tcBorders>
              <w:top w:val="nil"/>
              <w:left w:val="nil"/>
              <w:bottom w:val="single" w:sz="8" w:space="0" w:color="auto"/>
              <w:right w:val="single" w:sz="8" w:space="0" w:color="auto"/>
            </w:tcBorders>
            <w:shd w:val="clear" w:color="auto" w:fill="auto"/>
          </w:tcPr>
          <w:p w:rsidR="0094366E" w:rsidRPr="0094366E" w:rsidRDefault="00A8394D" w:rsidP="009436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15,91</w:t>
            </w:r>
          </w:p>
        </w:tc>
        <w:tc>
          <w:tcPr>
            <w:tcW w:w="988" w:type="dxa"/>
            <w:tcBorders>
              <w:top w:val="nil"/>
              <w:left w:val="nil"/>
              <w:bottom w:val="single" w:sz="8" w:space="0" w:color="auto"/>
              <w:right w:val="single" w:sz="8" w:space="0" w:color="auto"/>
            </w:tcBorders>
            <w:shd w:val="clear" w:color="auto" w:fill="auto"/>
          </w:tcPr>
          <w:p w:rsidR="0094366E" w:rsidRPr="0094366E" w:rsidRDefault="00A8394D" w:rsidP="009436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18,8</w:t>
            </w:r>
          </w:p>
        </w:tc>
        <w:tc>
          <w:tcPr>
            <w:tcW w:w="1215" w:type="dxa"/>
            <w:tcBorders>
              <w:top w:val="single" w:sz="4" w:space="0" w:color="000000"/>
              <w:left w:val="single" w:sz="4" w:space="0" w:color="000000"/>
              <w:bottom w:val="single" w:sz="4" w:space="0" w:color="000000"/>
              <w:right w:val="single" w:sz="4" w:space="0" w:color="000000"/>
            </w:tcBorders>
            <w:vAlign w:val="center"/>
          </w:tcPr>
          <w:p w:rsidR="0094366E" w:rsidRPr="00413616" w:rsidRDefault="0094366E" w:rsidP="001817A3">
            <w:pPr>
              <w:widowControl w:val="0"/>
              <w:spacing w:after="0" w:line="240" w:lineRule="auto"/>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217</w:t>
            </w:r>
          </w:p>
        </w:tc>
        <w:tc>
          <w:tcPr>
            <w:tcW w:w="1304" w:type="dxa"/>
            <w:tcBorders>
              <w:top w:val="single" w:sz="4" w:space="0" w:color="000000"/>
              <w:left w:val="single" w:sz="4" w:space="0" w:color="000000"/>
              <w:bottom w:val="single" w:sz="4" w:space="0" w:color="000000"/>
              <w:right w:val="single" w:sz="4" w:space="0" w:color="000000"/>
            </w:tcBorders>
            <w:vAlign w:val="center"/>
          </w:tcPr>
          <w:p w:rsidR="0094366E" w:rsidRPr="00413616" w:rsidRDefault="0094366E" w:rsidP="001817A3">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400</w:t>
            </w:r>
          </w:p>
        </w:tc>
      </w:tr>
      <w:tr w:rsidR="0094366E" w:rsidTr="00F0736A">
        <w:trPr>
          <w:cantSplit/>
          <w:trHeight w:val="252"/>
        </w:trPr>
        <w:tc>
          <w:tcPr>
            <w:tcW w:w="1835" w:type="dxa"/>
            <w:tcBorders>
              <w:top w:val="single" w:sz="4" w:space="0" w:color="000000"/>
              <w:left w:val="single" w:sz="4" w:space="0" w:color="000000"/>
              <w:bottom w:val="single" w:sz="4" w:space="0" w:color="000000"/>
              <w:right w:val="single" w:sz="4" w:space="0" w:color="000000"/>
            </w:tcBorders>
            <w:vAlign w:val="center"/>
          </w:tcPr>
          <w:p w:rsidR="0094366E" w:rsidRPr="00413616" w:rsidRDefault="0094366E" w:rsidP="001817A3">
            <w:pPr>
              <w:widowControl w:val="0"/>
              <w:spacing w:after="0" w:line="240" w:lineRule="auto"/>
              <w:jc w:val="center"/>
              <w:rPr>
                <w:rFonts w:ascii="Times New Roman" w:eastAsia="Times New Roman" w:hAnsi="Times New Roman" w:cs="Times New Roman"/>
                <w:sz w:val="24"/>
                <w:szCs w:val="24"/>
                <w:lang w:eastAsia="ru-RU"/>
              </w:rPr>
            </w:pPr>
            <w:r w:rsidRPr="00413616">
              <w:rPr>
                <w:rFonts w:ascii="Times New Roman" w:eastAsia="Times New Roman" w:hAnsi="Times New Roman" w:cs="Times New Roman"/>
                <w:sz w:val="24"/>
                <w:szCs w:val="24"/>
                <w:lang w:eastAsia="ru-RU"/>
              </w:rPr>
              <w:t>Нижнекамское</w:t>
            </w:r>
          </w:p>
        </w:tc>
        <w:tc>
          <w:tcPr>
            <w:tcW w:w="1162" w:type="dxa"/>
            <w:tcBorders>
              <w:top w:val="nil"/>
              <w:left w:val="single" w:sz="8" w:space="0" w:color="auto"/>
              <w:bottom w:val="single" w:sz="8" w:space="0" w:color="auto"/>
              <w:right w:val="single" w:sz="8" w:space="0" w:color="auto"/>
            </w:tcBorders>
            <w:shd w:val="clear" w:color="auto" w:fill="auto"/>
          </w:tcPr>
          <w:p w:rsidR="0094366E" w:rsidRPr="0094366E" w:rsidRDefault="00A8394D" w:rsidP="009436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63,74</w:t>
            </w:r>
          </w:p>
        </w:tc>
        <w:tc>
          <w:tcPr>
            <w:tcW w:w="1207" w:type="dxa"/>
            <w:tcBorders>
              <w:top w:val="nil"/>
              <w:left w:val="nil"/>
              <w:bottom w:val="single" w:sz="8" w:space="0" w:color="auto"/>
              <w:right w:val="single" w:sz="8" w:space="0" w:color="auto"/>
            </w:tcBorders>
            <w:shd w:val="clear" w:color="auto" w:fill="auto"/>
          </w:tcPr>
          <w:p w:rsidR="0094366E" w:rsidRPr="0094366E" w:rsidRDefault="00A8394D" w:rsidP="009436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081" w:type="dxa"/>
            <w:tcBorders>
              <w:top w:val="nil"/>
              <w:left w:val="nil"/>
              <w:bottom w:val="single" w:sz="8" w:space="0" w:color="auto"/>
              <w:right w:val="single" w:sz="8" w:space="0" w:color="auto"/>
            </w:tcBorders>
            <w:shd w:val="clear" w:color="auto" w:fill="auto"/>
          </w:tcPr>
          <w:p w:rsidR="0094366E" w:rsidRPr="0094366E" w:rsidRDefault="0094366E" w:rsidP="0094366E">
            <w:pPr>
              <w:widowControl w:val="0"/>
              <w:spacing w:after="0" w:line="240" w:lineRule="auto"/>
              <w:jc w:val="center"/>
              <w:rPr>
                <w:rFonts w:ascii="Times New Roman" w:eastAsia="Times New Roman" w:hAnsi="Times New Roman" w:cs="Times New Roman"/>
                <w:sz w:val="24"/>
                <w:szCs w:val="24"/>
                <w:lang w:eastAsia="ru-RU"/>
              </w:rPr>
            </w:pPr>
          </w:p>
        </w:tc>
        <w:tc>
          <w:tcPr>
            <w:tcW w:w="1042" w:type="dxa"/>
            <w:tcBorders>
              <w:top w:val="nil"/>
              <w:left w:val="nil"/>
              <w:bottom w:val="single" w:sz="8" w:space="0" w:color="auto"/>
              <w:right w:val="single" w:sz="8" w:space="0" w:color="auto"/>
            </w:tcBorders>
            <w:shd w:val="clear" w:color="auto" w:fill="auto"/>
          </w:tcPr>
          <w:p w:rsidR="0094366E" w:rsidRPr="0094366E" w:rsidRDefault="00A8394D" w:rsidP="00C1791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5017</w:t>
            </w:r>
          </w:p>
        </w:tc>
        <w:tc>
          <w:tcPr>
            <w:tcW w:w="988" w:type="dxa"/>
            <w:tcBorders>
              <w:top w:val="nil"/>
              <w:left w:val="nil"/>
              <w:bottom w:val="single" w:sz="8" w:space="0" w:color="auto"/>
              <w:right w:val="single" w:sz="8" w:space="0" w:color="auto"/>
            </w:tcBorders>
            <w:shd w:val="clear" w:color="auto" w:fill="auto"/>
          </w:tcPr>
          <w:p w:rsidR="0094366E" w:rsidRPr="0094366E" w:rsidRDefault="00A8394D" w:rsidP="00C1791C">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4620</w:t>
            </w:r>
          </w:p>
        </w:tc>
        <w:tc>
          <w:tcPr>
            <w:tcW w:w="1215" w:type="dxa"/>
            <w:tcBorders>
              <w:top w:val="single" w:sz="4" w:space="0" w:color="000000"/>
              <w:left w:val="single" w:sz="4" w:space="0" w:color="000000"/>
              <w:bottom w:val="single" w:sz="4" w:space="0" w:color="000000"/>
              <w:right w:val="single" w:sz="4" w:space="0" w:color="000000"/>
            </w:tcBorders>
            <w:vAlign w:val="center"/>
          </w:tcPr>
          <w:p w:rsidR="0094366E" w:rsidRPr="00413616" w:rsidRDefault="0094366E" w:rsidP="001817A3">
            <w:pPr>
              <w:widowControl w:val="0"/>
              <w:spacing w:after="0" w:line="240" w:lineRule="auto"/>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63,3</w:t>
            </w:r>
          </w:p>
        </w:tc>
        <w:tc>
          <w:tcPr>
            <w:tcW w:w="1304" w:type="dxa"/>
            <w:tcBorders>
              <w:top w:val="single" w:sz="4" w:space="0" w:color="000000"/>
              <w:left w:val="single" w:sz="4" w:space="0" w:color="000000"/>
              <w:bottom w:val="single" w:sz="4" w:space="0" w:color="000000"/>
              <w:right w:val="single" w:sz="4" w:space="0" w:color="000000"/>
            </w:tcBorders>
            <w:vAlign w:val="center"/>
          </w:tcPr>
          <w:p w:rsidR="0094366E" w:rsidRDefault="0094366E" w:rsidP="001817A3">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4600</w:t>
            </w:r>
          </w:p>
        </w:tc>
      </w:tr>
    </w:tbl>
    <w:p w:rsidR="009D0BEA" w:rsidRDefault="009D0BEA">
      <w:pPr>
        <w:pStyle w:val="af0"/>
        <w:tabs>
          <w:tab w:val="left" w:pos="709"/>
        </w:tabs>
        <w:ind w:left="1429"/>
        <w:jc w:val="both"/>
        <w:rPr>
          <w:rFonts w:eastAsia="Tahoma"/>
          <w:b/>
          <w:bCs/>
          <w:szCs w:val="28"/>
          <w:lang w:eastAsia="zh-CN"/>
        </w:rPr>
      </w:pPr>
    </w:p>
    <w:p w:rsidR="009D0BEA" w:rsidRPr="00DF4D18" w:rsidRDefault="005C7C5E" w:rsidP="00FA7A1D">
      <w:pPr>
        <w:pStyle w:val="af0"/>
        <w:numPr>
          <w:ilvl w:val="2"/>
          <w:numId w:val="1"/>
        </w:numPr>
        <w:tabs>
          <w:tab w:val="left" w:pos="709"/>
        </w:tabs>
        <w:jc w:val="both"/>
        <w:rPr>
          <w:rFonts w:eastAsia="Tahoma"/>
          <w:b/>
          <w:bCs/>
          <w:szCs w:val="28"/>
          <w:lang w:eastAsia="zh-CN"/>
        </w:rPr>
      </w:pPr>
      <w:r w:rsidRPr="00DF4D18">
        <w:rPr>
          <w:rFonts w:eastAsia="Tahoma"/>
          <w:b/>
          <w:bCs/>
          <w:szCs w:val="28"/>
          <w:lang w:eastAsia="zh-CN"/>
        </w:rPr>
        <w:t>П</w:t>
      </w:r>
      <w:r w:rsidR="004477F2" w:rsidRPr="00DF4D18">
        <w:rPr>
          <w:rFonts w:eastAsia="Tahoma"/>
          <w:b/>
          <w:bCs/>
          <w:szCs w:val="28"/>
          <w:lang w:eastAsia="zh-CN"/>
        </w:rPr>
        <w:t>роисшествия на водных объектах</w:t>
      </w:r>
      <w:bookmarkStart w:id="1" w:name="_Hlk141532792"/>
      <w:bookmarkStart w:id="2" w:name="_Hlk141893099"/>
      <w:bookmarkEnd w:id="0"/>
      <w:bookmarkEnd w:id="1"/>
      <w:bookmarkEnd w:id="2"/>
    </w:p>
    <w:p w:rsidR="00FA7A1D" w:rsidRDefault="005C7C5E" w:rsidP="001233CB">
      <w:pPr>
        <w:tabs>
          <w:tab w:val="left" w:pos="709"/>
        </w:tabs>
        <w:spacing w:after="0" w:line="240" w:lineRule="auto"/>
        <w:ind w:firstLine="709"/>
        <w:jc w:val="both"/>
        <w:rPr>
          <w:rFonts w:ascii="Times New Roman" w:eastAsiaTheme="minorEastAsia" w:hAnsi="Times New Roman"/>
          <w:bCs/>
          <w:sz w:val="28"/>
          <w:szCs w:val="28"/>
          <w:lang w:eastAsia="ru-RU"/>
        </w:rPr>
      </w:pPr>
      <w:r w:rsidRPr="00DF4D18">
        <w:rPr>
          <w:rFonts w:ascii="Times New Roman" w:eastAsiaTheme="minorEastAsia" w:hAnsi="Times New Roman"/>
          <w:bCs/>
          <w:sz w:val="28"/>
          <w:szCs w:val="28"/>
          <w:lang w:eastAsia="ru-RU"/>
        </w:rPr>
        <w:t xml:space="preserve">По оперативным данным и данным отдела безопасности людей на водных объектах </w:t>
      </w:r>
      <w:r w:rsidR="00A8394D">
        <w:rPr>
          <w:rFonts w:ascii="Times New Roman" w:eastAsiaTheme="minorEastAsia" w:hAnsi="Times New Roman"/>
          <w:bCs/>
          <w:sz w:val="28"/>
          <w:szCs w:val="28"/>
          <w:lang w:eastAsia="ru-RU"/>
        </w:rPr>
        <w:t>произошло 1 происшествие, погиб 1человек</w:t>
      </w:r>
      <w:r w:rsidR="00A826B2" w:rsidRPr="00DF4D18">
        <w:rPr>
          <w:rFonts w:ascii="Times New Roman" w:eastAsiaTheme="minorEastAsia" w:hAnsi="Times New Roman"/>
          <w:bCs/>
          <w:sz w:val="28"/>
          <w:szCs w:val="28"/>
          <w:lang w:eastAsia="ru-RU"/>
        </w:rPr>
        <w:t xml:space="preserve"> </w:t>
      </w:r>
      <w:r w:rsidR="009D0E3F" w:rsidRPr="00DF4D18">
        <w:rPr>
          <w:rFonts w:ascii="Times New Roman" w:eastAsiaTheme="minorEastAsia" w:hAnsi="Times New Roman"/>
          <w:bCs/>
          <w:sz w:val="28"/>
          <w:szCs w:val="28"/>
          <w:lang w:eastAsia="ru-RU"/>
        </w:rPr>
        <w:t xml:space="preserve">(АППГ – </w:t>
      </w:r>
      <w:r w:rsidR="00A8394D">
        <w:rPr>
          <w:rFonts w:ascii="Times New Roman" w:eastAsiaTheme="minorEastAsia" w:hAnsi="Times New Roman"/>
          <w:bCs/>
          <w:sz w:val="28"/>
          <w:szCs w:val="28"/>
          <w:lang w:eastAsia="ru-RU"/>
        </w:rPr>
        <w:t>0</w:t>
      </w:r>
      <w:r w:rsidR="009D0E3F" w:rsidRPr="00DF4D18">
        <w:rPr>
          <w:rFonts w:ascii="Times New Roman" w:eastAsiaTheme="minorEastAsia" w:hAnsi="Times New Roman"/>
          <w:bCs/>
          <w:sz w:val="28"/>
          <w:szCs w:val="28"/>
          <w:lang w:eastAsia="ru-RU"/>
        </w:rPr>
        <w:t>)</w:t>
      </w:r>
      <w:r w:rsidR="007C1DB8" w:rsidRPr="00DF4D18">
        <w:rPr>
          <w:rFonts w:ascii="Times New Roman" w:eastAsiaTheme="minorEastAsia" w:hAnsi="Times New Roman"/>
          <w:bCs/>
          <w:sz w:val="28"/>
          <w:szCs w:val="28"/>
          <w:lang w:eastAsia="ru-RU"/>
        </w:rPr>
        <w:t>.</w:t>
      </w:r>
    </w:p>
    <w:p w:rsidR="0026545A" w:rsidRDefault="0026545A" w:rsidP="001233CB">
      <w:pPr>
        <w:tabs>
          <w:tab w:val="left" w:pos="709"/>
        </w:tabs>
        <w:spacing w:after="0" w:line="240" w:lineRule="auto"/>
        <w:ind w:firstLine="709"/>
        <w:jc w:val="both"/>
        <w:rPr>
          <w:rFonts w:ascii="Times New Roman" w:eastAsia="SimSun" w:hAnsi="Times New Roman"/>
          <w:bCs/>
          <w:sz w:val="28"/>
          <w:szCs w:val="28"/>
          <w:lang w:eastAsia="ru-RU"/>
        </w:rPr>
      </w:pPr>
    </w:p>
    <w:p w:rsidR="009D0BEA" w:rsidRPr="00FA7A1D" w:rsidRDefault="004477F2" w:rsidP="00FA7A1D">
      <w:pPr>
        <w:pStyle w:val="af0"/>
        <w:numPr>
          <w:ilvl w:val="1"/>
          <w:numId w:val="1"/>
        </w:numPr>
        <w:tabs>
          <w:tab w:val="left" w:pos="709"/>
          <w:tab w:val="left" w:pos="1416"/>
          <w:tab w:val="left" w:pos="2124"/>
          <w:tab w:val="left" w:pos="2832"/>
          <w:tab w:val="left" w:pos="3540"/>
          <w:tab w:val="left" w:pos="4248"/>
          <w:tab w:val="left" w:pos="4950"/>
          <w:tab w:val="left" w:pos="5664"/>
          <w:tab w:val="left" w:pos="7050"/>
        </w:tabs>
        <w:jc w:val="both"/>
        <w:rPr>
          <w:rFonts w:eastAsia="SimSun"/>
          <w:b/>
          <w:bCs/>
          <w:szCs w:val="28"/>
        </w:rPr>
      </w:pPr>
      <w:r>
        <w:rPr>
          <w:rFonts w:eastAsia="SimSun"/>
          <w:b/>
          <w:bCs/>
          <w:szCs w:val="28"/>
        </w:rPr>
        <w:t>Биолого-социальная обстановка</w:t>
      </w:r>
    </w:p>
    <w:p w:rsidR="00761AE5" w:rsidRDefault="004477F2">
      <w:pPr>
        <w:tabs>
          <w:tab w:val="left" w:pos="709"/>
          <w:tab w:val="left" w:pos="1416"/>
          <w:tab w:val="left" w:pos="2124"/>
          <w:tab w:val="left" w:pos="2832"/>
          <w:tab w:val="left" w:pos="3540"/>
          <w:tab w:val="left" w:pos="4248"/>
          <w:tab w:val="left" w:pos="4950"/>
          <w:tab w:val="left" w:pos="5664"/>
          <w:tab w:val="left" w:pos="7050"/>
        </w:tabs>
        <w:jc w:val="both"/>
        <w:rPr>
          <w:rFonts w:ascii="Times New Roman" w:hAnsi="Times New Roman" w:cs="Times New Roman"/>
          <w:sz w:val="28"/>
          <w:szCs w:val="28"/>
        </w:rPr>
      </w:pPr>
      <w:r>
        <w:rPr>
          <w:szCs w:val="28"/>
        </w:rPr>
        <w:tab/>
      </w:r>
      <w:r>
        <w:rPr>
          <w:rFonts w:ascii="Times New Roman" w:hAnsi="Times New Roman" w:cs="Times New Roman"/>
          <w:sz w:val="28"/>
          <w:szCs w:val="28"/>
        </w:rPr>
        <w:t>На территории республики санитарно-эпидемиологическая обс</w:t>
      </w:r>
      <w:r w:rsidR="00364C5D">
        <w:rPr>
          <w:rFonts w:ascii="Times New Roman" w:hAnsi="Times New Roman" w:cs="Times New Roman"/>
          <w:sz w:val="28"/>
          <w:szCs w:val="28"/>
        </w:rPr>
        <w:t>тановка находится под контролем.</w:t>
      </w:r>
    </w:p>
    <w:p w:rsidR="009D0BEA" w:rsidRDefault="004477F2" w:rsidP="005568C0">
      <w:pPr>
        <w:pStyle w:val="af0"/>
        <w:numPr>
          <w:ilvl w:val="2"/>
          <w:numId w:val="1"/>
        </w:numPr>
        <w:jc w:val="both"/>
        <w:rPr>
          <w:rFonts w:eastAsia="SimSun"/>
          <w:b/>
          <w:bCs/>
          <w:szCs w:val="28"/>
        </w:rPr>
      </w:pPr>
      <w:r>
        <w:rPr>
          <w:rFonts w:eastAsia="SimSun"/>
          <w:b/>
          <w:bCs/>
          <w:szCs w:val="28"/>
        </w:rPr>
        <w:t>Эпидемиологическая обстановка</w:t>
      </w:r>
    </w:p>
    <w:p w:rsidR="009D0BEA" w:rsidRDefault="004477F2">
      <w:pPr>
        <w:spacing w:after="0" w:line="240" w:lineRule="auto"/>
        <w:ind w:firstLine="709"/>
        <w:jc w:val="both"/>
        <w:rPr>
          <w:rFonts w:ascii="Times New Roman" w:eastAsia="Times New Roman" w:hAnsi="Times New Roman" w:cs="Times New Roman"/>
          <w:sz w:val="28"/>
          <w:szCs w:val="28"/>
          <w:highlight w:val="white"/>
          <w:u w:val="single"/>
          <w:lang w:eastAsia="zh-CN"/>
        </w:rPr>
      </w:pPr>
      <w:r>
        <w:rPr>
          <w:rFonts w:ascii="Times New Roman" w:eastAsia="Times New Roman" w:hAnsi="Times New Roman" w:cs="Times New Roman"/>
          <w:sz w:val="28"/>
          <w:szCs w:val="28"/>
          <w:highlight w:val="white"/>
          <w:u w:val="single"/>
          <w:lang w:eastAsia="zh-CN"/>
        </w:rPr>
        <w:t>Эпидемиологическая обстановка</w:t>
      </w:r>
    </w:p>
    <w:p w:rsidR="009D0BEA" w:rsidRDefault="004477F2">
      <w:pPr>
        <w:spacing w:after="0" w:line="240" w:lineRule="auto"/>
        <w:ind w:firstLine="709"/>
        <w:jc w:val="both"/>
        <w:rPr>
          <w:rFonts w:ascii="Times New Roman" w:eastAsia="Times New Roman" w:hAnsi="Times New Roman" w:cs="Times New Roman"/>
          <w:bCs/>
          <w:iCs/>
          <w:sz w:val="28"/>
          <w:szCs w:val="28"/>
          <w:highlight w:val="white"/>
          <w:lang w:eastAsia="zh-CN"/>
        </w:rPr>
      </w:pPr>
      <w:r>
        <w:rPr>
          <w:rFonts w:ascii="Times New Roman" w:eastAsia="Times New Roman" w:hAnsi="Times New Roman" w:cs="Times New Roman"/>
          <w:bCs/>
          <w:iCs/>
          <w:sz w:val="28"/>
          <w:szCs w:val="28"/>
          <w:highlight w:val="white"/>
          <w:lang w:eastAsia="zh-CN"/>
        </w:rPr>
        <w:t>На территории республики санитарно-эпидемиологическая обстановка находится под контролем.</w:t>
      </w:r>
    </w:p>
    <w:p w:rsidR="00757AF4" w:rsidRDefault="00757AF4" w:rsidP="009D0E3F">
      <w:pPr>
        <w:spacing w:after="0" w:line="240" w:lineRule="auto"/>
        <w:ind w:firstLine="709"/>
        <w:jc w:val="both"/>
        <w:rPr>
          <w:rFonts w:ascii="Times New Roman" w:eastAsia="Times New Roman" w:hAnsi="Times New Roman" w:cs="Times New Roman"/>
          <w:bCs/>
          <w:iCs/>
          <w:sz w:val="28"/>
          <w:szCs w:val="28"/>
          <w:lang w:eastAsia="zh-CN"/>
        </w:rPr>
      </w:pPr>
    </w:p>
    <w:p w:rsidR="009D0BEA" w:rsidRPr="00FA7A1D" w:rsidRDefault="004477F2" w:rsidP="00FA7A1D">
      <w:pPr>
        <w:pStyle w:val="af0"/>
        <w:numPr>
          <w:ilvl w:val="2"/>
          <w:numId w:val="1"/>
        </w:numPr>
        <w:jc w:val="both"/>
        <w:rPr>
          <w:rFonts w:eastAsiaTheme="minorEastAsia"/>
          <w:b/>
          <w:szCs w:val="28"/>
        </w:rPr>
      </w:pPr>
      <w:r>
        <w:rPr>
          <w:rFonts w:eastAsiaTheme="minorEastAsia"/>
          <w:b/>
          <w:szCs w:val="28"/>
        </w:rPr>
        <w:t>Эпизоотическая обстановка</w:t>
      </w:r>
    </w:p>
    <w:p w:rsidR="0024572C" w:rsidRDefault="00A8394D" w:rsidP="0024572C">
      <w:pPr>
        <w:ind w:firstLine="708"/>
        <w:jc w:val="both"/>
        <w:rPr>
          <w:rFonts w:ascii="Times New Roman" w:eastAsia="Times New Roman" w:hAnsi="Times New Roman" w:cs="Times New Roman"/>
          <w:bCs/>
          <w:iCs/>
          <w:sz w:val="28"/>
          <w:szCs w:val="28"/>
          <w:lang w:eastAsia="zh-CN"/>
        </w:rPr>
      </w:pPr>
      <w:r>
        <w:rPr>
          <w:rFonts w:ascii="Times New Roman" w:eastAsia="Times New Roman" w:hAnsi="Times New Roman" w:cs="Times New Roman"/>
          <w:bCs/>
          <w:iCs/>
          <w:sz w:val="28"/>
          <w:szCs w:val="28"/>
          <w:lang w:eastAsia="zh-CN"/>
        </w:rPr>
        <w:t>По состоянию на 03</w:t>
      </w:r>
      <w:r w:rsidR="0024572C">
        <w:rPr>
          <w:rFonts w:ascii="Times New Roman" w:eastAsia="Times New Roman" w:hAnsi="Times New Roman" w:cs="Times New Roman"/>
          <w:bCs/>
          <w:iCs/>
          <w:sz w:val="28"/>
          <w:szCs w:val="28"/>
          <w:lang w:eastAsia="zh-CN"/>
        </w:rPr>
        <w:t>.06</w:t>
      </w:r>
      <w:r w:rsidR="0024572C" w:rsidRPr="0024572C">
        <w:rPr>
          <w:rFonts w:ascii="Times New Roman" w:eastAsia="Times New Roman" w:hAnsi="Times New Roman" w:cs="Times New Roman"/>
          <w:bCs/>
          <w:iCs/>
          <w:sz w:val="28"/>
          <w:szCs w:val="28"/>
          <w:lang w:eastAsia="zh-CN"/>
        </w:rPr>
        <w:t>.2025 на т</w:t>
      </w:r>
      <w:r w:rsidR="0024572C">
        <w:rPr>
          <w:rFonts w:ascii="Times New Roman" w:eastAsia="Times New Roman" w:hAnsi="Times New Roman" w:cs="Times New Roman"/>
          <w:bCs/>
          <w:iCs/>
          <w:sz w:val="28"/>
          <w:szCs w:val="28"/>
          <w:lang w:eastAsia="zh-CN"/>
        </w:rPr>
        <w:t>е</w:t>
      </w:r>
      <w:r w:rsidR="00AE0F4C">
        <w:rPr>
          <w:rFonts w:ascii="Times New Roman" w:eastAsia="Times New Roman" w:hAnsi="Times New Roman" w:cs="Times New Roman"/>
          <w:bCs/>
          <w:iCs/>
          <w:sz w:val="28"/>
          <w:szCs w:val="28"/>
          <w:lang w:eastAsia="zh-CN"/>
        </w:rPr>
        <w:t xml:space="preserve">рритории республики действует </w:t>
      </w:r>
      <w:r w:rsidR="00AE0F4C">
        <w:rPr>
          <w:rFonts w:ascii="Times New Roman" w:eastAsia="Times New Roman" w:hAnsi="Times New Roman" w:cs="Times New Roman"/>
          <w:bCs/>
          <w:iCs/>
          <w:sz w:val="28"/>
          <w:szCs w:val="28"/>
          <w:lang w:eastAsia="zh-CN"/>
        </w:rPr>
        <w:br/>
      </w:r>
      <w:r w:rsidR="00845B51">
        <w:rPr>
          <w:rFonts w:ascii="Times New Roman" w:eastAsia="Times New Roman" w:hAnsi="Times New Roman" w:cs="Times New Roman"/>
          <w:bCs/>
          <w:iCs/>
          <w:sz w:val="28"/>
          <w:szCs w:val="28"/>
          <w:lang w:eastAsia="zh-CN"/>
        </w:rPr>
        <w:t>9</w:t>
      </w:r>
      <w:r w:rsidR="0024572C" w:rsidRPr="0024572C">
        <w:rPr>
          <w:rFonts w:ascii="Times New Roman" w:eastAsia="Times New Roman" w:hAnsi="Times New Roman" w:cs="Times New Roman"/>
          <w:bCs/>
          <w:iCs/>
          <w:sz w:val="28"/>
          <w:szCs w:val="28"/>
          <w:lang w:eastAsia="zh-CN"/>
        </w:rPr>
        <w:t xml:space="preserve"> кара</w:t>
      </w:r>
      <w:r w:rsidR="00845B51">
        <w:rPr>
          <w:rFonts w:ascii="Times New Roman" w:eastAsia="Times New Roman" w:hAnsi="Times New Roman" w:cs="Times New Roman"/>
          <w:bCs/>
          <w:iCs/>
          <w:sz w:val="28"/>
          <w:szCs w:val="28"/>
          <w:lang w:eastAsia="zh-CN"/>
        </w:rPr>
        <w:t>нтинов по заболеванию животных и 1 карантинный фитосанитарный режим.</w:t>
      </w:r>
    </w:p>
    <w:p w:rsidR="0024572C" w:rsidRDefault="0024572C" w:rsidP="0024572C">
      <w:pPr>
        <w:ind w:firstLine="708"/>
        <w:jc w:val="both"/>
        <w:rPr>
          <w:rFonts w:ascii="Times New Roman" w:eastAsia="Times New Roman" w:hAnsi="Times New Roman" w:cs="Times New Roman"/>
          <w:bCs/>
          <w:iCs/>
          <w:sz w:val="28"/>
          <w:szCs w:val="28"/>
          <w:lang w:eastAsia="zh-CN"/>
        </w:rPr>
      </w:pPr>
    </w:p>
    <w:p w:rsidR="0024572C" w:rsidRDefault="0024572C" w:rsidP="0024572C">
      <w:pPr>
        <w:ind w:firstLine="708"/>
        <w:jc w:val="both"/>
        <w:rPr>
          <w:rFonts w:ascii="Times New Roman" w:eastAsia="Times New Roman" w:hAnsi="Times New Roman" w:cs="Times New Roman"/>
          <w:bCs/>
          <w:iCs/>
          <w:sz w:val="28"/>
          <w:szCs w:val="28"/>
          <w:lang w:eastAsia="zh-CN"/>
        </w:rPr>
      </w:pPr>
    </w:p>
    <w:p w:rsidR="0024572C" w:rsidRDefault="0024572C" w:rsidP="0024572C">
      <w:pPr>
        <w:ind w:firstLine="708"/>
        <w:jc w:val="both"/>
        <w:rPr>
          <w:rFonts w:ascii="Times New Roman" w:eastAsia="Times New Roman" w:hAnsi="Times New Roman" w:cs="Times New Roman"/>
          <w:bCs/>
          <w:iCs/>
          <w:sz w:val="28"/>
          <w:szCs w:val="28"/>
          <w:lang w:eastAsia="zh-CN"/>
        </w:rPr>
      </w:pPr>
    </w:p>
    <w:p w:rsidR="0024572C" w:rsidRDefault="0024572C" w:rsidP="0024572C">
      <w:pPr>
        <w:ind w:firstLine="708"/>
        <w:jc w:val="both"/>
        <w:rPr>
          <w:rFonts w:ascii="Times New Roman" w:eastAsia="Times New Roman" w:hAnsi="Times New Roman" w:cs="Times New Roman"/>
          <w:bCs/>
          <w:iCs/>
          <w:sz w:val="28"/>
          <w:szCs w:val="28"/>
          <w:lang w:eastAsia="zh-CN"/>
        </w:rPr>
      </w:pPr>
    </w:p>
    <w:p w:rsidR="0024572C" w:rsidRDefault="0024572C" w:rsidP="0024572C">
      <w:pPr>
        <w:ind w:firstLine="708"/>
        <w:jc w:val="both"/>
        <w:rPr>
          <w:rFonts w:ascii="Times New Roman" w:eastAsia="Times New Roman" w:hAnsi="Times New Roman" w:cs="Times New Roman"/>
          <w:bCs/>
          <w:iCs/>
          <w:sz w:val="28"/>
          <w:szCs w:val="28"/>
          <w:lang w:eastAsia="zh-CN"/>
        </w:rPr>
      </w:pPr>
    </w:p>
    <w:p w:rsidR="000A458B" w:rsidRPr="0024572C" w:rsidRDefault="0024572C" w:rsidP="0024572C">
      <w:pPr>
        <w:ind w:firstLine="708"/>
        <w:jc w:val="both"/>
        <w:rPr>
          <w:rFonts w:ascii="Times New Roman" w:eastAsia="Times New Roman" w:hAnsi="Times New Roman" w:cs="Times New Roman"/>
          <w:bCs/>
          <w:iCs/>
          <w:sz w:val="28"/>
          <w:szCs w:val="28"/>
          <w:lang w:eastAsia="zh-CN"/>
        </w:rPr>
      </w:pPr>
      <w:r w:rsidRPr="0024572C">
        <w:rPr>
          <w:rFonts w:ascii="Times New Roman" w:eastAsia="Times New Roman" w:hAnsi="Times New Roman" w:cs="Times New Roman"/>
          <w:bCs/>
          <w:iCs/>
          <w:sz w:val="28"/>
          <w:szCs w:val="28"/>
          <w:lang w:eastAsia="zh-CN"/>
        </w:rPr>
        <w:lastRenderedPageBreak/>
        <w:t>Таблица 1 – Сведения по заболеваемости животных особо опасными инфекционными болезнями</w:t>
      </w:r>
    </w:p>
    <w:tbl>
      <w:tblPr>
        <w:tblW w:w="9923" w:type="dxa"/>
        <w:tblInd w:w="109" w:type="dxa"/>
        <w:tblLayout w:type="fixed"/>
        <w:tblLook w:val="04A0" w:firstRow="1" w:lastRow="0" w:firstColumn="1" w:lastColumn="0" w:noHBand="0" w:noVBand="1"/>
      </w:tblPr>
      <w:tblGrid>
        <w:gridCol w:w="565"/>
        <w:gridCol w:w="2129"/>
        <w:gridCol w:w="2835"/>
        <w:gridCol w:w="2268"/>
        <w:gridCol w:w="2126"/>
      </w:tblGrid>
      <w:tr w:rsidR="000A458B" w:rsidTr="000A458B">
        <w:trPr>
          <w:trHeight w:val="1183"/>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6201"/>
              </w:tabs>
              <w:spacing w:after="0" w:line="240" w:lineRule="auto"/>
              <w:ind w:right="-1"/>
              <w:jc w:val="both"/>
              <w:rPr>
                <w:rFonts w:ascii="Times New Roman" w:eastAsiaTheme="minorEastAsia" w:hAnsi="Times New Roman"/>
                <w:sz w:val="24"/>
                <w:szCs w:val="24"/>
              </w:rPr>
            </w:pPr>
            <w:r>
              <w:rPr>
                <w:rFonts w:ascii="Times New Roman" w:eastAsiaTheme="minorEastAsia" w:hAnsi="Times New Roman"/>
                <w:b/>
                <w:sz w:val="24"/>
                <w:szCs w:val="24"/>
              </w:rPr>
              <w:t>№ п/п</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6201"/>
              </w:tabs>
              <w:spacing w:after="0" w:line="240" w:lineRule="auto"/>
              <w:ind w:right="-1" w:firstLine="39"/>
              <w:jc w:val="center"/>
              <w:rPr>
                <w:rFonts w:ascii="Times New Roman" w:eastAsiaTheme="minorEastAsia" w:hAnsi="Times New Roman"/>
                <w:sz w:val="24"/>
                <w:szCs w:val="24"/>
              </w:rPr>
            </w:pPr>
            <w:r>
              <w:rPr>
                <w:rFonts w:ascii="Times New Roman" w:eastAsiaTheme="minorEastAsia" w:hAnsi="Times New Roman"/>
                <w:b/>
                <w:sz w:val="24"/>
                <w:szCs w:val="24"/>
              </w:rPr>
              <w:t>Муниципальное образование</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321"/>
                <w:tab w:val="left" w:pos="6201"/>
              </w:tabs>
              <w:spacing w:after="0" w:line="240" w:lineRule="auto"/>
              <w:ind w:left="-108" w:right="-108" w:firstLine="4"/>
              <w:jc w:val="center"/>
              <w:rPr>
                <w:rFonts w:ascii="Times New Roman" w:eastAsiaTheme="minorEastAsia" w:hAnsi="Times New Roman"/>
                <w:sz w:val="24"/>
                <w:szCs w:val="24"/>
              </w:rPr>
            </w:pPr>
            <w:r>
              <w:rPr>
                <w:rFonts w:ascii="Times New Roman" w:eastAsiaTheme="minorEastAsia" w:hAnsi="Times New Roman"/>
                <w:b/>
                <w:sz w:val="24"/>
                <w:szCs w:val="24"/>
              </w:rPr>
              <w:t>Населённый пункт</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6201"/>
              </w:tabs>
              <w:spacing w:after="0" w:line="240" w:lineRule="auto"/>
              <w:ind w:right="-1"/>
              <w:jc w:val="center"/>
              <w:rPr>
                <w:rFonts w:ascii="Times New Roman" w:eastAsiaTheme="minorEastAsia" w:hAnsi="Times New Roman"/>
                <w:sz w:val="24"/>
                <w:szCs w:val="24"/>
              </w:rPr>
            </w:pPr>
            <w:r>
              <w:rPr>
                <w:rFonts w:ascii="Times New Roman" w:eastAsiaTheme="minorEastAsia" w:hAnsi="Times New Roman"/>
                <w:b/>
                <w:sz w:val="24"/>
                <w:szCs w:val="24"/>
              </w:rPr>
              <w:t>Описание случая (вид животного/ кол-во очагов/ заболело/пало)</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6201"/>
              </w:tabs>
              <w:spacing w:after="0" w:line="240" w:lineRule="auto"/>
              <w:ind w:right="-1" w:firstLine="11"/>
              <w:jc w:val="center"/>
              <w:rPr>
                <w:rFonts w:ascii="Times New Roman" w:eastAsiaTheme="minorEastAsia" w:hAnsi="Times New Roman"/>
                <w:sz w:val="24"/>
                <w:szCs w:val="24"/>
              </w:rPr>
            </w:pPr>
            <w:r>
              <w:rPr>
                <w:rFonts w:ascii="Times New Roman" w:eastAsiaTheme="minorEastAsia" w:hAnsi="Times New Roman"/>
                <w:b/>
                <w:sz w:val="24"/>
                <w:szCs w:val="24"/>
              </w:rPr>
              <w:t xml:space="preserve">Дата введения карантина, </w:t>
            </w:r>
            <w:r>
              <w:rPr>
                <w:rFonts w:ascii="Times New Roman" w:eastAsiaTheme="minorEastAsia" w:hAnsi="Times New Roman"/>
                <w:b/>
                <w:sz w:val="24"/>
                <w:szCs w:val="24"/>
              </w:rPr>
              <w:br/>
              <w:t>№ документа,</w:t>
            </w:r>
          </w:p>
          <w:p w:rsidR="000A458B" w:rsidRDefault="000A458B" w:rsidP="000A458B">
            <w:pPr>
              <w:widowControl w:val="0"/>
              <w:tabs>
                <w:tab w:val="left" w:pos="6201"/>
              </w:tabs>
              <w:spacing w:after="0" w:line="240" w:lineRule="auto"/>
              <w:ind w:right="-1" w:firstLine="11"/>
              <w:jc w:val="center"/>
              <w:rPr>
                <w:rFonts w:ascii="Times New Roman" w:eastAsiaTheme="minorEastAsia" w:hAnsi="Times New Roman"/>
                <w:sz w:val="24"/>
                <w:szCs w:val="24"/>
              </w:rPr>
            </w:pPr>
            <w:r>
              <w:rPr>
                <w:rFonts w:ascii="Times New Roman" w:eastAsiaTheme="minorEastAsia" w:hAnsi="Times New Roman"/>
                <w:b/>
                <w:sz w:val="24"/>
                <w:szCs w:val="24"/>
              </w:rPr>
              <w:t>кем подписан</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Стерлитамакскийрайон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Николаевка, ООО «АП имени Калинина»</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Бруцеллез</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(КРС 1/1008/0)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31.01.2025 от 31.01.2025 №4</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2</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Стерлитамакскийрайон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Айгулево, ИП Глава КФХ Евдокимов В.Т.</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Бруцеллез</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(КРС 1/68/0)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31.01.2025 от 31.01.2025 №4</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3</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Стерлитамакскийрайон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Айгулево, ИП Галиуллин Фиданур Минебакович</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Бруцеллез</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(КРС 1/14/0)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06.02.2025 от 06.02.2025 №7</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4</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Караидельский 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 Урюш-Битуллино, ул. Лесная, д. 13</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Бешенство</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(Рысь 1/1/1)</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13.05.2025 от 13.05.2025 №УГ-449</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5</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Стерлибашевский 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 Корнеевка, ул. Кирова, д. 14, кв. 2</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 xml:space="preserve">Бруцеллез </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(КРС 1/2/0)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15.05.2025 от 15.05.2025 №63</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6</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Гафурийский 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Баимбетово, ООО КХ «Урожай»</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 xml:space="preserve">Лептоспироз </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(КРС 1/5/0)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15.05.2025 от 15.05.2025 №64</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7</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Дуванский 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Озеро, ул. Солнечная, д. 21, ИП Глава КФХ Панамарев В.А.</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 xml:space="preserve">Лептоспироз </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(КРС 1/3/0)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15.05.2025 от 15.05.2025 №65</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8</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Кармаскалинский 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 Ибрагимово, ул. Ш. Биккула, д. 4</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 xml:space="preserve">Лептоспироз </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 xml:space="preserve"> (КРС 1/1/0)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15.05.2025 от 15.05.2025 №66</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9</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Кармаскалинский 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 Ибрагимово, ул. Гайсина, д. 13</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 xml:space="preserve">Лептоспироз </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 xml:space="preserve"> (КРС 1/1/0)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15.05.2025 от 15.05.2025 №67</w:t>
            </w:r>
          </w:p>
        </w:tc>
      </w:tr>
      <w:tr w:rsidR="00AE0F4C"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AE0F4C" w:rsidRDefault="00AE0F4C"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10</w:t>
            </w:r>
          </w:p>
        </w:tc>
        <w:tc>
          <w:tcPr>
            <w:tcW w:w="2129" w:type="dxa"/>
            <w:tcBorders>
              <w:top w:val="single" w:sz="4" w:space="0" w:color="000000"/>
              <w:left w:val="single" w:sz="4" w:space="0" w:color="000000"/>
              <w:bottom w:val="single" w:sz="4" w:space="0" w:color="000000"/>
              <w:right w:val="single" w:sz="4" w:space="0" w:color="000000"/>
            </w:tcBorders>
            <w:vAlign w:val="center"/>
          </w:tcPr>
          <w:p w:rsidR="00AE0F4C" w:rsidRDefault="00AE0F4C"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Стерлитамакский 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845B51" w:rsidRDefault="00845B51"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Земельный участок с кадастровым номером 02:56:030104:202 на территории </w:t>
            </w:r>
          </w:p>
          <w:p w:rsidR="00AE0F4C" w:rsidRDefault="00AE0F4C"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ГО </w:t>
            </w:r>
            <w:r w:rsidR="00845B51">
              <w:rPr>
                <w:rFonts w:ascii="Times New Roman" w:hAnsi="Times New Roman" w:cs="Times New Roman"/>
                <w:bCs/>
                <w:sz w:val="24"/>
                <w:szCs w:val="24"/>
              </w:rPr>
              <w:t>г. Стерлитамак</w:t>
            </w:r>
          </w:p>
        </w:tc>
        <w:tc>
          <w:tcPr>
            <w:tcW w:w="2268" w:type="dxa"/>
            <w:tcBorders>
              <w:top w:val="single" w:sz="4" w:space="0" w:color="000000"/>
              <w:left w:val="single" w:sz="4" w:space="0" w:color="000000"/>
              <w:bottom w:val="single" w:sz="4" w:space="0" w:color="000000"/>
              <w:right w:val="single" w:sz="4" w:space="0" w:color="000000"/>
            </w:tcBorders>
            <w:vAlign w:val="center"/>
          </w:tcPr>
          <w:p w:rsidR="00AE0F4C" w:rsidRDefault="00845B51"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Фитосанитарный режим</w:t>
            </w:r>
          </w:p>
          <w:p w:rsidR="00845B51" w:rsidRDefault="00845B51"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(Амброзия трёхраздельная)</w:t>
            </w:r>
          </w:p>
        </w:tc>
        <w:tc>
          <w:tcPr>
            <w:tcW w:w="2126" w:type="dxa"/>
            <w:tcBorders>
              <w:top w:val="single" w:sz="4" w:space="0" w:color="000000"/>
              <w:left w:val="single" w:sz="4" w:space="0" w:color="000000"/>
              <w:bottom w:val="single" w:sz="4" w:space="0" w:color="000000"/>
              <w:right w:val="single" w:sz="4" w:space="0" w:color="000000"/>
            </w:tcBorders>
            <w:vAlign w:val="center"/>
          </w:tcPr>
          <w:p w:rsidR="00AE0F4C" w:rsidRDefault="00845B51"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29.05.2025 от 29.05.2025 № 117</w:t>
            </w:r>
          </w:p>
        </w:tc>
      </w:tr>
    </w:tbl>
    <w:p w:rsidR="004A398F" w:rsidRDefault="004A398F" w:rsidP="004A398F">
      <w:pPr>
        <w:pStyle w:val="af0"/>
        <w:ind w:left="1159"/>
        <w:jc w:val="both"/>
        <w:rPr>
          <w:rFonts w:eastAsiaTheme="minorEastAsia"/>
          <w:b/>
          <w:color w:val="000000" w:themeColor="text1"/>
          <w:szCs w:val="28"/>
        </w:rPr>
      </w:pPr>
    </w:p>
    <w:p w:rsidR="00377BFE" w:rsidRDefault="00377BFE" w:rsidP="004A398F">
      <w:pPr>
        <w:pStyle w:val="af0"/>
        <w:ind w:left="1159"/>
        <w:jc w:val="both"/>
        <w:rPr>
          <w:rFonts w:eastAsiaTheme="minorEastAsia"/>
          <w:b/>
          <w:color w:val="000000" w:themeColor="text1"/>
          <w:szCs w:val="28"/>
        </w:rPr>
      </w:pPr>
    </w:p>
    <w:p w:rsidR="008F6D75" w:rsidRDefault="00BB694C" w:rsidP="00FA7A1D">
      <w:pPr>
        <w:pStyle w:val="af0"/>
        <w:numPr>
          <w:ilvl w:val="1"/>
          <w:numId w:val="1"/>
        </w:numPr>
        <w:jc w:val="both"/>
        <w:rPr>
          <w:rFonts w:eastAsiaTheme="minorEastAsia"/>
          <w:b/>
          <w:color w:val="000000" w:themeColor="text1"/>
          <w:szCs w:val="28"/>
        </w:rPr>
      </w:pPr>
      <w:r w:rsidRPr="00DC0D5D">
        <w:rPr>
          <w:rFonts w:eastAsiaTheme="minorEastAsia"/>
          <w:b/>
          <w:color w:val="000000" w:themeColor="text1"/>
          <w:szCs w:val="28"/>
        </w:rPr>
        <w:lastRenderedPageBreak/>
        <w:t>Лесопожарная обстановка</w:t>
      </w:r>
    </w:p>
    <w:p w:rsidR="004A398F" w:rsidRPr="00FA7A1D" w:rsidRDefault="004A398F" w:rsidP="004A398F">
      <w:pPr>
        <w:pStyle w:val="af0"/>
        <w:ind w:left="1159"/>
        <w:jc w:val="both"/>
        <w:rPr>
          <w:rFonts w:eastAsiaTheme="minorEastAsia"/>
          <w:b/>
          <w:color w:val="000000" w:themeColor="text1"/>
          <w:szCs w:val="28"/>
        </w:rPr>
      </w:pPr>
    </w:p>
    <w:p w:rsidR="00587A4C" w:rsidRPr="00587A4C" w:rsidRDefault="00587A4C" w:rsidP="00587A4C">
      <w:pPr>
        <w:tabs>
          <w:tab w:val="left" w:pos="709"/>
        </w:tabs>
        <w:suppressAutoHyphens w:val="0"/>
        <w:spacing w:after="0" w:line="240" w:lineRule="auto"/>
        <w:ind w:firstLine="709"/>
        <w:jc w:val="both"/>
        <w:textAlignment w:val="baseline"/>
        <w:rPr>
          <w:rFonts w:ascii="Times New Roman" w:eastAsia="Times New Roman" w:hAnsi="Times New Roman" w:cs="Times New Roman"/>
          <w:sz w:val="28"/>
          <w:szCs w:val="28"/>
        </w:rPr>
      </w:pPr>
      <w:r w:rsidRPr="00587A4C">
        <w:rPr>
          <w:rFonts w:ascii="Times New Roman" w:eastAsia="Times New Roman" w:hAnsi="Times New Roman" w:cs="Times New Roman"/>
          <w:sz w:val="28"/>
          <w:szCs w:val="28"/>
        </w:rPr>
        <w:t>Распоряжением Правительства Республики Башкортостан от 18 апреля 2025 года № 432-Р в целях снижения рисков возникновения ландшафтных (природных) пожаров, а также пожаров в населенных пунктах Республики Башкортостан, введён особый противопожарный режим на территории Республики Башкортостан с 18 апреля 2025 года до особого распоряжения.</w:t>
      </w:r>
    </w:p>
    <w:p w:rsidR="00587A4C" w:rsidRDefault="00587A4C" w:rsidP="00587A4C">
      <w:pPr>
        <w:tabs>
          <w:tab w:val="left" w:pos="709"/>
        </w:tabs>
        <w:suppressAutoHyphens w:val="0"/>
        <w:spacing w:after="0" w:line="240" w:lineRule="auto"/>
        <w:ind w:firstLine="709"/>
        <w:jc w:val="both"/>
        <w:textAlignment w:val="baseline"/>
        <w:rPr>
          <w:rFonts w:ascii="Times New Roman" w:eastAsia="Times New Roman" w:hAnsi="Times New Roman" w:cs="Times New Roman"/>
          <w:sz w:val="28"/>
          <w:szCs w:val="28"/>
        </w:rPr>
      </w:pPr>
      <w:r w:rsidRPr="00587A4C">
        <w:rPr>
          <w:rFonts w:ascii="Times New Roman" w:eastAsia="Times New Roman" w:hAnsi="Times New Roman" w:cs="Times New Roman"/>
          <w:sz w:val="28"/>
          <w:szCs w:val="28"/>
        </w:rPr>
        <w:t>Распоряжением Правительства Республики Башкортостан от 25 апреля 2025 года № 495-Р в связи с повышением пожарной опасности в лесах Республики Башкортостан, с 28 апреля 2025 года до особого распоряжения в лесном фонде на территории Республики Башкортостан введён особый противопожарный режим.</w:t>
      </w:r>
    </w:p>
    <w:p w:rsidR="00377BFE" w:rsidRPr="00587A4C" w:rsidRDefault="00377BFE" w:rsidP="00377BFE">
      <w:pPr>
        <w:tabs>
          <w:tab w:val="left" w:pos="709"/>
        </w:tabs>
        <w:suppressAutoHyphens w:val="0"/>
        <w:spacing w:after="0" w:line="240" w:lineRule="auto"/>
        <w:ind w:firstLine="709"/>
        <w:jc w:val="both"/>
        <w:textAlignment w:val="baseline"/>
        <w:rPr>
          <w:rFonts w:ascii="Times New Roman" w:eastAsia="Times New Roman" w:hAnsi="Times New Roman" w:cs="Times New Roman"/>
          <w:sz w:val="28"/>
          <w:szCs w:val="28"/>
        </w:rPr>
      </w:pPr>
      <w:r w:rsidRPr="00377BFE">
        <w:rPr>
          <w:rFonts w:ascii="Times New Roman" w:eastAsia="Times New Roman" w:hAnsi="Times New Roman" w:cs="Times New Roman"/>
          <w:sz w:val="28"/>
          <w:szCs w:val="28"/>
        </w:rPr>
        <w:t>Приказом Министерства лесного хозяйства Республики Башкортостан от 23.05.2025 № 449-ОД «Об ограничении пребывания граждан в лесах и въезда в них транспортных средств, а также проведения в лесах определенных видов работ в целях обеспечения пожарной безопасности в</w:t>
      </w:r>
      <w:r>
        <w:rPr>
          <w:rFonts w:ascii="Times New Roman" w:eastAsia="Times New Roman" w:hAnsi="Times New Roman" w:cs="Times New Roman"/>
          <w:sz w:val="28"/>
          <w:szCs w:val="28"/>
        </w:rPr>
        <w:t xml:space="preserve"> лесах» установлено ограничение </w:t>
      </w:r>
      <w:r w:rsidRPr="00377BFE">
        <w:rPr>
          <w:rFonts w:ascii="Times New Roman" w:eastAsia="Times New Roman" w:hAnsi="Times New Roman" w:cs="Times New Roman"/>
          <w:sz w:val="28"/>
          <w:szCs w:val="28"/>
        </w:rPr>
        <w:t>с 26 мая по 15 июня 2025 года пребывание граждан в лесах, а также въезд в них транспортных средств, на территории всех кварталов и выделов Абзелиловского сельского, Кирдасовского, Кусимовского, Бурангуловского, Хамитовского, Казмашевского участковых лесничеств Абзелиловского лесничества, всех кварталов и выделов Баймакского, Иткуловского, Крепостного, Сибайского, Темясовского, Юлукского участковых лесничеств Баймакского лесничества, всех кварталов и выделов Асибарского, Бельского, Бетеринского, Гадельгареевского, Нижне-Бельского, Нугушского, Южно-Узянского участковых лесничеств Бурзянского лесничества.</w:t>
      </w:r>
    </w:p>
    <w:p w:rsidR="00A8394D" w:rsidRPr="00A8394D" w:rsidRDefault="00A8394D" w:rsidP="00A8394D">
      <w:pPr>
        <w:spacing w:after="0"/>
        <w:ind w:firstLine="709"/>
        <w:jc w:val="both"/>
        <w:rPr>
          <w:rFonts w:ascii="Times New Roman" w:hAnsi="Times New Roman" w:cs="Times New Roman"/>
          <w:sz w:val="28"/>
          <w:szCs w:val="26"/>
        </w:rPr>
      </w:pPr>
      <w:r w:rsidRPr="00A8394D">
        <w:rPr>
          <w:rFonts w:ascii="Times New Roman" w:hAnsi="Times New Roman" w:cs="Times New Roman"/>
          <w:sz w:val="28"/>
          <w:szCs w:val="26"/>
        </w:rPr>
        <w:t xml:space="preserve">На территории Республики Башкортостан за сутки очагов лесных пожаров не зарегистрировано. Ликвидирован 1 очаг лесного пожара </w:t>
      </w:r>
      <w:r w:rsidRPr="00A8394D">
        <w:rPr>
          <w:rFonts w:ascii="Times New Roman" w:hAnsi="Times New Roman" w:cs="Times New Roman"/>
          <w:i/>
          <w:sz w:val="28"/>
          <w:szCs w:val="26"/>
        </w:rPr>
        <w:t>(на территории Бурзянского района, площадь 0,15 га).</w:t>
      </w:r>
    </w:p>
    <w:p w:rsidR="00A8394D" w:rsidRPr="00A8394D" w:rsidRDefault="00A8394D" w:rsidP="00A8394D">
      <w:pPr>
        <w:spacing w:after="0"/>
        <w:ind w:firstLine="709"/>
        <w:jc w:val="both"/>
        <w:rPr>
          <w:rFonts w:ascii="Times New Roman" w:hAnsi="Times New Roman" w:cs="Times New Roman"/>
          <w:sz w:val="28"/>
          <w:szCs w:val="26"/>
          <w:highlight w:val="yellow"/>
        </w:rPr>
      </w:pPr>
      <w:r w:rsidRPr="00A8394D">
        <w:rPr>
          <w:rFonts w:ascii="Times New Roman" w:hAnsi="Times New Roman" w:cs="Times New Roman"/>
          <w:sz w:val="28"/>
          <w:szCs w:val="26"/>
        </w:rPr>
        <w:t xml:space="preserve">Всего с начала пожароопасного периода 2025 года возникло 10 очагов лесных пожаров </w:t>
      </w:r>
      <w:r w:rsidRPr="00A8394D">
        <w:rPr>
          <w:rFonts w:ascii="Times New Roman" w:hAnsi="Times New Roman" w:cs="Times New Roman"/>
          <w:i/>
          <w:sz w:val="28"/>
          <w:szCs w:val="26"/>
        </w:rPr>
        <w:t>(по сравнению с аналогичным периодом прошл</w:t>
      </w:r>
      <w:r>
        <w:rPr>
          <w:rFonts w:ascii="Times New Roman" w:hAnsi="Times New Roman" w:cs="Times New Roman"/>
          <w:i/>
          <w:sz w:val="28"/>
          <w:szCs w:val="26"/>
        </w:rPr>
        <w:t xml:space="preserve">ого года – 6 очагов, увеличение </w:t>
      </w:r>
      <w:r w:rsidRPr="00A8394D">
        <w:rPr>
          <w:rFonts w:ascii="Times New Roman" w:hAnsi="Times New Roman" w:cs="Times New Roman"/>
          <w:i/>
          <w:sz w:val="28"/>
          <w:szCs w:val="26"/>
        </w:rPr>
        <w:t>на 4 очага)</w:t>
      </w:r>
      <w:r w:rsidRPr="00A8394D">
        <w:rPr>
          <w:rFonts w:ascii="Times New Roman" w:hAnsi="Times New Roman" w:cs="Times New Roman"/>
          <w:sz w:val="28"/>
          <w:szCs w:val="26"/>
        </w:rPr>
        <w:t xml:space="preserve">, на общей площади 25,185 га </w:t>
      </w:r>
      <w:r w:rsidRPr="00A8394D">
        <w:rPr>
          <w:rFonts w:ascii="Times New Roman" w:hAnsi="Times New Roman" w:cs="Times New Roman"/>
          <w:i/>
          <w:sz w:val="28"/>
          <w:szCs w:val="26"/>
        </w:rPr>
        <w:t>(по сравнению с аналогичным периодом прошлого года – 16,381 га, увеличение на 8,804 га).</w:t>
      </w:r>
    </w:p>
    <w:p w:rsidR="00A8394D" w:rsidRPr="00A8394D" w:rsidRDefault="00A8394D" w:rsidP="00A8394D">
      <w:pPr>
        <w:tabs>
          <w:tab w:val="left" w:pos="709"/>
        </w:tabs>
        <w:spacing w:after="0"/>
        <w:ind w:firstLine="709"/>
        <w:jc w:val="both"/>
        <w:textAlignment w:val="baseline"/>
        <w:rPr>
          <w:rFonts w:ascii="Times New Roman" w:eastAsia="Calibri" w:hAnsi="Times New Roman" w:cs="Times New Roman"/>
          <w:bCs/>
          <w:sz w:val="28"/>
          <w:szCs w:val="26"/>
        </w:rPr>
      </w:pPr>
      <w:r w:rsidRPr="00A8394D">
        <w:rPr>
          <w:rFonts w:ascii="Times New Roman" w:eastAsia="Calibri" w:hAnsi="Times New Roman" w:cs="Times New Roman"/>
          <w:bCs/>
          <w:sz w:val="28"/>
          <w:szCs w:val="26"/>
        </w:rPr>
        <w:t>Зарегистрирован 1 случай загорания сухой травянистой растительности на площади 0,02 га, ликвидирован.</w:t>
      </w:r>
    </w:p>
    <w:p w:rsidR="00A8394D" w:rsidRPr="00A8394D" w:rsidRDefault="00A8394D" w:rsidP="00A8394D">
      <w:pPr>
        <w:tabs>
          <w:tab w:val="left" w:pos="709"/>
        </w:tabs>
        <w:ind w:firstLine="709"/>
        <w:jc w:val="both"/>
        <w:textAlignment w:val="baseline"/>
        <w:rPr>
          <w:rFonts w:ascii="Times New Roman" w:eastAsia="Calibri" w:hAnsi="Times New Roman" w:cs="Times New Roman"/>
          <w:bCs/>
          <w:sz w:val="28"/>
          <w:szCs w:val="26"/>
        </w:rPr>
      </w:pPr>
      <w:r w:rsidRPr="00A8394D">
        <w:rPr>
          <w:rFonts w:ascii="Times New Roman" w:eastAsia="Calibri" w:hAnsi="Times New Roman" w:cs="Times New Roman"/>
          <w:bCs/>
          <w:sz w:val="28"/>
          <w:szCs w:val="26"/>
        </w:rPr>
        <w:t>Всего с начала 2025 года произошел 271 случай загорания сухой травянистой растительности на общей площади 1222,5890 га.</w:t>
      </w:r>
    </w:p>
    <w:p w:rsidR="00A85C09" w:rsidRPr="00A85C09" w:rsidRDefault="00A85C09" w:rsidP="00A85C09">
      <w:pPr>
        <w:spacing w:line="276" w:lineRule="auto"/>
        <w:ind w:firstLine="709"/>
        <w:jc w:val="both"/>
        <w:rPr>
          <w:rFonts w:ascii="Times New Roman" w:hAnsi="Times New Roman" w:cs="Times New Roman"/>
          <w:color w:val="000000" w:themeColor="text1"/>
          <w:sz w:val="28"/>
          <w:szCs w:val="28"/>
          <w:lang w:eastAsia="ru-RU"/>
        </w:rPr>
      </w:pPr>
      <w:r w:rsidRPr="00A85C09">
        <w:rPr>
          <w:rFonts w:ascii="Times New Roman" w:hAnsi="Times New Roman" w:cs="Times New Roman"/>
          <w:b/>
          <w:color w:val="000000" w:themeColor="text1"/>
          <w:sz w:val="28"/>
          <w:szCs w:val="28"/>
          <w:lang w:eastAsia="ru-RU"/>
        </w:rPr>
        <w:t>03.06.2025</w:t>
      </w:r>
      <w:r w:rsidRPr="00A85C09">
        <w:rPr>
          <w:rFonts w:ascii="Times New Roman" w:hAnsi="Times New Roman" w:cs="Times New Roman"/>
          <w:color w:val="000000" w:themeColor="text1"/>
          <w:sz w:val="28"/>
          <w:szCs w:val="28"/>
          <w:lang w:eastAsia="ru-RU"/>
        </w:rPr>
        <w:t xml:space="preserve"> в лесном фонде Республики Башкортостан наблюдаются </w:t>
      </w:r>
      <w:r w:rsidRPr="00A85C09">
        <w:rPr>
          <w:rFonts w:ascii="Times New Roman" w:hAnsi="Times New Roman" w:cs="Times New Roman"/>
          <w:b/>
          <w:color w:val="000000" w:themeColor="text1"/>
          <w:sz w:val="28"/>
          <w:szCs w:val="28"/>
          <w:lang w:eastAsia="ru-RU"/>
        </w:rPr>
        <w:t>1,</w:t>
      </w:r>
      <w:r w:rsidRPr="00A85C09">
        <w:rPr>
          <w:rFonts w:ascii="Times New Roman" w:hAnsi="Times New Roman" w:cs="Times New Roman"/>
          <w:color w:val="000000" w:themeColor="text1"/>
          <w:sz w:val="28"/>
          <w:szCs w:val="28"/>
          <w:lang w:eastAsia="ru-RU"/>
        </w:rPr>
        <w:t xml:space="preserve"> </w:t>
      </w:r>
      <w:r w:rsidRPr="00A85C09">
        <w:rPr>
          <w:rFonts w:ascii="Times New Roman" w:hAnsi="Times New Roman" w:cs="Times New Roman"/>
          <w:b/>
          <w:color w:val="000000" w:themeColor="text1"/>
          <w:sz w:val="28"/>
          <w:szCs w:val="28"/>
          <w:lang w:eastAsia="ru-RU"/>
        </w:rPr>
        <w:t>3 и 4 классы</w:t>
      </w:r>
      <w:r w:rsidRPr="00A85C09">
        <w:rPr>
          <w:rFonts w:ascii="Times New Roman" w:hAnsi="Times New Roman" w:cs="Times New Roman"/>
          <w:color w:val="000000" w:themeColor="text1"/>
          <w:sz w:val="28"/>
          <w:szCs w:val="28"/>
          <w:lang w:eastAsia="ru-RU"/>
        </w:rPr>
        <w:t xml:space="preserve"> пожароопасности.</w:t>
      </w:r>
    </w:p>
    <w:p w:rsidR="00A85C09" w:rsidRPr="00A85C09" w:rsidRDefault="00A85C09" w:rsidP="00A85C09">
      <w:pPr>
        <w:spacing w:line="276" w:lineRule="auto"/>
        <w:ind w:firstLine="709"/>
        <w:jc w:val="both"/>
        <w:rPr>
          <w:rFonts w:ascii="Times New Roman" w:hAnsi="Times New Roman" w:cs="Times New Roman"/>
          <w:b/>
          <w:sz w:val="28"/>
          <w:szCs w:val="28"/>
          <w:lang w:eastAsia="ru-RU"/>
        </w:rPr>
      </w:pPr>
      <w:r w:rsidRPr="00A85C09">
        <w:rPr>
          <w:rFonts w:ascii="Times New Roman" w:hAnsi="Times New Roman" w:cs="Times New Roman"/>
          <w:b/>
          <w:color w:val="000000" w:themeColor="text1"/>
          <w:sz w:val="28"/>
          <w:szCs w:val="28"/>
          <w:lang w:eastAsia="ru-RU"/>
        </w:rPr>
        <w:t>4 класс пожароопасности</w:t>
      </w:r>
      <w:r w:rsidRPr="00A85C09">
        <w:rPr>
          <w:rFonts w:ascii="Times New Roman" w:hAnsi="Times New Roman" w:cs="Times New Roman"/>
          <w:color w:val="000000" w:themeColor="text1"/>
          <w:sz w:val="28"/>
          <w:szCs w:val="28"/>
          <w:lang w:eastAsia="ru-RU"/>
        </w:rPr>
        <w:t xml:space="preserve"> </w:t>
      </w:r>
      <w:r w:rsidRPr="00A85C09">
        <w:rPr>
          <w:rFonts w:ascii="Times New Roman" w:hAnsi="Times New Roman" w:cs="Times New Roman"/>
          <w:b/>
          <w:color w:val="000000" w:themeColor="text1"/>
          <w:sz w:val="28"/>
          <w:szCs w:val="28"/>
          <w:lang w:eastAsia="ru-RU"/>
        </w:rPr>
        <w:t>в</w:t>
      </w:r>
      <w:r w:rsidRPr="00A85C09">
        <w:rPr>
          <w:rFonts w:ascii="Times New Roman" w:hAnsi="Times New Roman" w:cs="Times New Roman"/>
          <w:b/>
          <w:sz w:val="28"/>
          <w:szCs w:val="28"/>
          <w:lang w:eastAsia="ru-RU"/>
        </w:rPr>
        <w:t xml:space="preserve"> 5 МО:</w:t>
      </w:r>
      <w:r w:rsidRPr="00A85C09">
        <w:rPr>
          <w:rFonts w:ascii="Times New Roman" w:hAnsi="Times New Roman" w:cs="Times New Roman"/>
          <w:sz w:val="28"/>
          <w:szCs w:val="28"/>
          <w:lang w:eastAsia="ru-RU"/>
        </w:rPr>
        <w:t xml:space="preserve"> Абзелиловский, </w:t>
      </w:r>
      <w:r w:rsidRPr="00A85C09">
        <w:rPr>
          <w:rFonts w:ascii="Times New Roman" w:hAnsi="Times New Roman" w:cs="Times New Roman"/>
          <w:color w:val="000000" w:themeColor="text1"/>
          <w:sz w:val="28"/>
          <w:szCs w:val="28"/>
          <w:lang w:eastAsia="ru-RU"/>
        </w:rPr>
        <w:t>Баймакский, Учалинский, Хайбуллинский, Янаульский районы.</w:t>
      </w:r>
    </w:p>
    <w:p w:rsidR="00E703D0" w:rsidRDefault="00E703D0" w:rsidP="00E703D0">
      <w:pPr>
        <w:spacing w:after="0" w:line="240" w:lineRule="auto"/>
        <w:jc w:val="both"/>
        <w:rPr>
          <w:rFonts w:ascii="Times New Roman" w:eastAsiaTheme="minorEastAsia" w:hAnsi="Times New Roman" w:cs="Times New Roman"/>
          <w:b/>
          <w:color w:val="000000" w:themeColor="text1"/>
          <w:sz w:val="28"/>
          <w:szCs w:val="28"/>
          <w:lang w:eastAsia="ru-RU"/>
        </w:rPr>
      </w:pPr>
    </w:p>
    <w:p w:rsidR="00A85C09" w:rsidRDefault="00A85C09" w:rsidP="00E703D0">
      <w:pPr>
        <w:spacing w:after="0" w:line="240" w:lineRule="auto"/>
        <w:jc w:val="both"/>
        <w:rPr>
          <w:rFonts w:ascii="Times New Roman" w:eastAsiaTheme="minorEastAsia" w:hAnsi="Times New Roman" w:cs="Times New Roman"/>
          <w:b/>
          <w:color w:val="000000" w:themeColor="text1"/>
          <w:sz w:val="28"/>
          <w:szCs w:val="28"/>
          <w:lang w:eastAsia="ru-RU"/>
        </w:rPr>
      </w:pPr>
    </w:p>
    <w:p w:rsidR="009D0BEA" w:rsidRPr="006B5030" w:rsidRDefault="004477F2">
      <w:pPr>
        <w:spacing w:after="0" w:line="240" w:lineRule="auto"/>
        <w:ind w:firstLine="708"/>
        <w:jc w:val="both"/>
        <w:rPr>
          <w:rFonts w:ascii="Times New Roman" w:eastAsiaTheme="minorEastAsia" w:hAnsi="Times New Roman" w:cs="Times New Roman"/>
          <w:b/>
          <w:color w:val="000000" w:themeColor="text1"/>
          <w:sz w:val="28"/>
          <w:szCs w:val="28"/>
          <w:lang w:eastAsia="ru-RU"/>
        </w:rPr>
      </w:pPr>
      <w:r w:rsidRPr="006B5030">
        <w:rPr>
          <w:rFonts w:ascii="Times New Roman" w:eastAsiaTheme="minorEastAsia" w:hAnsi="Times New Roman" w:cs="Times New Roman"/>
          <w:b/>
          <w:color w:val="000000" w:themeColor="text1"/>
          <w:sz w:val="28"/>
          <w:szCs w:val="28"/>
          <w:lang w:eastAsia="ru-RU"/>
        </w:rPr>
        <w:lastRenderedPageBreak/>
        <w:t>2 Прогноз возникновения чрезвычайных ситуаций (далее - ЧС)</w:t>
      </w:r>
    </w:p>
    <w:p w:rsidR="009D0BEA" w:rsidRPr="006B5030" w:rsidRDefault="009D0BEA">
      <w:pPr>
        <w:spacing w:after="0" w:line="240" w:lineRule="auto"/>
        <w:jc w:val="center"/>
        <w:rPr>
          <w:rFonts w:ascii="Times New Roman" w:eastAsiaTheme="minorEastAsia" w:hAnsi="Times New Roman" w:cs="Times New Roman"/>
          <w:b/>
          <w:color w:val="000000" w:themeColor="text1"/>
          <w:sz w:val="28"/>
          <w:szCs w:val="28"/>
          <w:lang w:eastAsia="ru-RU"/>
        </w:rPr>
      </w:pPr>
    </w:p>
    <w:p w:rsidR="009D0BEA" w:rsidRPr="00C307A0" w:rsidRDefault="004477F2">
      <w:pPr>
        <w:spacing w:after="0" w:line="240" w:lineRule="auto"/>
        <w:ind w:firstLine="709"/>
        <w:jc w:val="both"/>
        <w:rPr>
          <w:rFonts w:ascii="Times New Roman" w:eastAsia="SimSun" w:hAnsi="Times New Roman" w:cs="Times New Roman"/>
          <w:b/>
          <w:bCs/>
          <w:color w:val="000000" w:themeColor="text1"/>
          <w:sz w:val="28"/>
          <w:szCs w:val="28"/>
          <w:lang w:eastAsia="ru-RU"/>
        </w:rPr>
      </w:pPr>
      <w:r w:rsidRPr="00C307A0">
        <w:rPr>
          <w:rFonts w:ascii="Times New Roman" w:eastAsia="SimSun" w:hAnsi="Times New Roman" w:cs="Times New Roman"/>
          <w:b/>
          <w:bCs/>
          <w:color w:val="000000" w:themeColor="text1"/>
          <w:sz w:val="28"/>
          <w:szCs w:val="28"/>
          <w:lang w:eastAsia="ru-RU"/>
        </w:rPr>
        <w:t>2.1 Прогноз чрезвычайных ситуаций природного характера.</w:t>
      </w:r>
    </w:p>
    <w:p w:rsidR="009D0BEA" w:rsidRPr="00C307A0" w:rsidRDefault="009D0BEA">
      <w:pPr>
        <w:spacing w:after="0" w:line="240" w:lineRule="auto"/>
        <w:jc w:val="center"/>
        <w:rPr>
          <w:rFonts w:ascii="Times New Roman" w:eastAsia="SimSun" w:hAnsi="Times New Roman" w:cs="Times New Roman"/>
          <w:b/>
          <w:bCs/>
          <w:color w:val="000000" w:themeColor="text1"/>
          <w:sz w:val="28"/>
          <w:szCs w:val="28"/>
          <w:lang w:eastAsia="ru-RU"/>
        </w:rPr>
      </w:pPr>
    </w:p>
    <w:p w:rsidR="00757AF4" w:rsidRPr="00481F22" w:rsidRDefault="004477F2" w:rsidP="00757AF4">
      <w:pPr>
        <w:spacing w:after="0" w:line="240" w:lineRule="auto"/>
        <w:ind w:firstLine="709"/>
        <w:jc w:val="both"/>
        <w:rPr>
          <w:rFonts w:ascii="Times New Roman" w:eastAsia="SimSun" w:hAnsi="Times New Roman" w:cs="Times New Roman"/>
          <w:b/>
          <w:bCs/>
          <w:sz w:val="28"/>
          <w:szCs w:val="28"/>
          <w:lang w:eastAsia="ru-RU"/>
        </w:rPr>
      </w:pPr>
      <w:bookmarkStart w:id="3" w:name="_GoBack"/>
      <w:bookmarkEnd w:id="3"/>
      <w:r w:rsidRPr="00481F22">
        <w:rPr>
          <w:rFonts w:ascii="Times New Roman" w:eastAsia="SimSun" w:hAnsi="Times New Roman" w:cs="Times New Roman"/>
          <w:b/>
          <w:bCs/>
          <w:sz w:val="28"/>
          <w:szCs w:val="28"/>
          <w:lang w:eastAsia="ru-RU"/>
        </w:rPr>
        <w:t>Опасн</w:t>
      </w:r>
      <w:r w:rsidR="00ED72DE" w:rsidRPr="00481F22">
        <w:rPr>
          <w:rFonts w:ascii="Times New Roman" w:eastAsia="SimSun" w:hAnsi="Times New Roman" w:cs="Times New Roman"/>
          <w:b/>
          <w:bCs/>
          <w:sz w:val="28"/>
          <w:szCs w:val="28"/>
          <w:lang w:eastAsia="ru-RU"/>
        </w:rPr>
        <w:t>ые метеорологические явлени</w:t>
      </w:r>
      <w:r w:rsidR="00AA3E49" w:rsidRPr="00481F22">
        <w:rPr>
          <w:rFonts w:ascii="Times New Roman" w:eastAsia="SimSun" w:hAnsi="Times New Roman" w:cs="Times New Roman"/>
          <w:b/>
          <w:bCs/>
          <w:sz w:val="28"/>
          <w:szCs w:val="28"/>
          <w:lang w:eastAsia="ru-RU"/>
        </w:rPr>
        <w:t xml:space="preserve">я </w:t>
      </w:r>
      <w:r w:rsidR="005B31EE" w:rsidRPr="00481F22">
        <w:rPr>
          <w:rFonts w:ascii="Times New Roman" w:eastAsia="SimSun" w:hAnsi="Times New Roman" w:cs="Times New Roman"/>
          <w:b/>
          <w:bCs/>
          <w:sz w:val="28"/>
          <w:szCs w:val="28"/>
          <w:lang w:eastAsia="ru-RU"/>
        </w:rPr>
        <w:t>не</w:t>
      </w:r>
      <w:r w:rsidR="00E06F46" w:rsidRPr="00481F22">
        <w:rPr>
          <w:rFonts w:ascii="Times New Roman" w:eastAsia="SimSun" w:hAnsi="Times New Roman" w:cs="Times New Roman"/>
          <w:b/>
          <w:bCs/>
          <w:sz w:val="28"/>
          <w:szCs w:val="28"/>
          <w:lang w:eastAsia="ru-RU"/>
        </w:rPr>
        <w:t xml:space="preserve"> </w:t>
      </w:r>
      <w:r w:rsidRPr="00481F22">
        <w:rPr>
          <w:rFonts w:ascii="Times New Roman" w:eastAsia="SimSun" w:hAnsi="Times New Roman" w:cs="Times New Roman"/>
          <w:b/>
          <w:bCs/>
          <w:sz w:val="28"/>
          <w:szCs w:val="28"/>
          <w:lang w:eastAsia="ru-RU"/>
        </w:rPr>
        <w:t>прогнозируются.</w:t>
      </w:r>
    </w:p>
    <w:p w:rsidR="00481F22" w:rsidRPr="00481F22" w:rsidRDefault="004477F2" w:rsidP="00481F22">
      <w:pPr>
        <w:spacing w:after="0" w:line="240" w:lineRule="auto"/>
        <w:ind w:firstLine="709"/>
        <w:jc w:val="both"/>
        <w:rPr>
          <w:rFonts w:ascii="Times New Roman" w:hAnsi="Times New Roman" w:cs="Times New Roman"/>
          <w:bCs/>
          <w:sz w:val="28"/>
          <w:szCs w:val="28"/>
        </w:rPr>
      </w:pPr>
      <w:r w:rsidRPr="00481F22">
        <w:rPr>
          <w:rFonts w:ascii="Times New Roman" w:eastAsia="SimSun" w:hAnsi="Times New Roman" w:cs="Times New Roman"/>
          <w:b/>
          <w:bCs/>
          <w:sz w:val="28"/>
          <w:szCs w:val="28"/>
        </w:rPr>
        <w:t>Неблагоприятн</w:t>
      </w:r>
      <w:r w:rsidR="00482B65" w:rsidRPr="00481F22">
        <w:rPr>
          <w:rFonts w:ascii="Times New Roman" w:eastAsia="SimSun" w:hAnsi="Times New Roman" w:cs="Times New Roman"/>
          <w:b/>
          <w:bCs/>
          <w:sz w:val="28"/>
          <w:szCs w:val="28"/>
        </w:rPr>
        <w:t>ые метеорологические явления</w:t>
      </w:r>
      <w:r w:rsidR="00D12B12" w:rsidRPr="00481F22">
        <w:rPr>
          <w:rFonts w:ascii="Times New Roman" w:eastAsia="SimSun" w:hAnsi="Times New Roman" w:cs="Times New Roman"/>
          <w:b/>
          <w:bCs/>
          <w:sz w:val="28"/>
          <w:szCs w:val="28"/>
        </w:rPr>
        <w:t xml:space="preserve"> </w:t>
      </w:r>
      <w:r w:rsidRPr="00481F22">
        <w:rPr>
          <w:rFonts w:ascii="Times New Roman" w:eastAsia="SimSun" w:hAnsi="Times New Roman" w:cs="Times New Roman"/>
          <w:b/>
          <w:bCs/>
          <w:sz w:val="28"/>
          <w:szCs w:val="28"/>
        </w:rPr>
        <w:t>прогнозируются</w:t>
      </w:r>
      <w:r w:rsidR="00110685" w:rsidRPr="00481F22">
        <w:rPr>
          <w:rFonts w:ascii="Times New Roman" w:hAnsi="Times New Roman" w:cs="Times New Roman"/>
          <w:b/>
          <w:bCs/>
          <w:sz w:val="28"/>
          <w:szCs w:val="28"/>
        </w:rPr>
        <w:t xml:space="preserve">: </w:t>
      </w:r>
      <w:r w:rsidR="00110685" w:rsidRPr="00481F22">
        <w:rPr>
          <w:rFonts w:ascii="Times New Roman" w:hAnsi="Times New Roman" w:cs="Times New Roman"/>
          <w:b/>
          <w:bCs/>
          <w:sz w:val="28"/>
          <w:szCs w:val="28"/>
        </w:rPr>
        <w:br/>
      </w:r>
      <w:r w:rsidR="00481F22" w:rsidRPr="00481F22">
        <w:rPr>
          <w:rFonts w:ascii="Times New Roman" w:hAnsi="Times New Roman" w:cs="Times New Roman"/>
          <w:bCs/>
          <w:sz w:val="28"/>
          <w:szCs w:val="28"/>
        </w:rPr>
        <w:t>местами по республике гроза</w:t>
      </w:r>
    </w:p>
    <w:p w:rsidR="00481F22" w:rsidRDefault="00481F22" w:rsidP="00481F22">
      <w:pPr>
        <w:spacing w:after="0" w:line="240" w:lineRule="auto"/>
        <w:ind w:firstLine="709"/>
        <w:jc w:val="both"/>
        <w:rPr>
          <w:rFonts w:ascii="Times New Roman" w:hAnsi="Times New Roman" w:cs="Times New Roman"/>
          <w:b/>
          <w:bCs/>
          <w:sz w:val="28"/>
          <w:szCs w:val="28"/>
          <w:highlight w:val="yellow"/>
        </w:rPr>
      </w:pPr>
    </w:p>
    <w:p w:rsidR="00481F22" w:rsidRDefault="004417E0" w:rsidP="00481F22">
      <w:pPr>
        <w:spacing w:after="0" w:line="240" w:lineRule="auto"/>
        <w:ind w:firstLine="709"/>
        <w:jc w:val="both"/>
        <w:rPr>
          <w:rFonts w:ascii="Times New Roman" w:hAnsi="Times New Roman" w:cs="Times New Roman"/>
          <w:b/>
          <w:bCs/>
          <w:sz w:val="28"/>
          <w:szCs w:val="28"/>
        </w:rPr>
      </w:pPr>
      <w:r w:rsidRPr="00481F22">
        <w:rPr>
          <w:rFonts w:ascii="Times New Roman" w:hAnsi="Times New Roman" w:cs="Times New Roman"/>
          <w:b/>
          <w:bCs/>
          <w:sz w:val="28"/>
          <w:szCs w:val="28"/>
        </w:rPr>
        <w:t>0</w:t>
      </w:r>
      <w:r w:rsidR="00481F22" w:rsidRPr="00481F22">
        <w:rPr>
          <w:rFonts w:ascii="Times New Roman" w:hAnsi="Times New Roman" w:cs="Times New Roman"/>
          <w:b/>
          <w:bCs/>
          <w:sz w:val="28"/>
          <w:szCs w:val="28"/>
        </w:rPr>
        <w:t>4</w:t>
      </w:r>
      <w:r w:rsidRPr="00481F22">
        <w:rPr>
          <w:rFonts w:ascii="Times New Roman" w:hAnsi="Times New Roman" w:cs="Times New Roman"/>
          <w:b/>
          <w:bCs/>
          <w:sz w:val="28"/>
          <w:szCs w:val="28"/>
        </w:rPr>
        <w:t>.06</w:t>
      </w:r>
      <w:r w:rsidR="00C61A5E" w:rsidRPr="00481F22">
        <w:rPr>
          <w:rFonts w:ascii="Times New Roman" w:hAnsi="Times New Roman" w:cs="Times New Roman"/>
          <w:b/>
          <w:bCs/>
          <w:sz w:val="28"/>
          <w:szCs w:val="28"/>
        </w:rPr>
        <w:t>.2025</w:t>
      </w:r>
      <w:r w:rsidR="00B44AD7" w:rsidRPr="00481F22">
        <w:rPr>
          <w:rFonts w:ascii="Times New Roman" w:hAnsi="Times New Roman" w:cs="Times New Roman"/>
          <w:bCs/>
          <w:sz w:val="28"/>
          <w:szCs w:val="28"/>
        </w:rPr>
        <w:t xml:space="preserve"> </w:t>
      </w:r>
      <w:r w:rsidR="00481F22" w:rsidRPr="00481F22">
        <w:rPr>
          <w:rFonts w:ascii="Times New Roman" w:hAnsi="Times New Roman" w:cs="Times New Roman"/>
          <w:bCs/>
          <w:sz w:val="28"/>
          <w:szCs w:val="28"/>
        </w:rPr>
        <w:t xml:space="preserve">Облачная погода с прояснениями. Местами кратковременный дождь, гроза. Ветер западный 5-10м/с, при грозе порывистый. Температура воздуха </w:t>
      </w:r>
      <w:r w:rsidR="00481F22" w:rsidRPr="00481F22">
        <w:rPr>
          <w:rFonts w:ascii="Times New Roman" w:hAnsi="Times New Roman" w:cs="Times New Roman"/>
          <w:bCs/>
          <w:sz w:val="28"/>
          <w:szCs w:val="28"/>
        </w:rPr>
        <w:t>ночью +6,</w:t>
      </w:r>
      <w:r w:rsidR="00481F22">
        <w:rPr>
          <w:rFonts w:ascii="Times New Roman" w:hAnsi="Times New Roman" w:cs="Times New Roman"/>
          <w:bCs/>
          <w:sz w:val="28"/>
          <w:szCs w:val="28"/>
        </w:rPr>
        <w:t xml:space="preserve"> </w:t>
      </w:r>
      <w:r w:rsidR="00481F22" w:rsidRPr="00481F22">
        <w:rPr>
          <w:rFonts w:ascii="Times New Roman" w:hAnsi="Times New Roman" w:cs="Times New Roman"/>
          <w:bCs/>
          <w:sz w:val="28"/>
          <w:szCs w:val="28"/>
        </w:rPr>
        <w:t>+11°</w:t>
      </w:r>
      <w:r w:rsidR="00481F22">
        <w:rPr>
          <w:rFonts w:ascii="Times New Roman" w:hAnsi="Times New Roman" w:cs="Times New Roman"/>
          <w:bCs/>
          <w:sz w:val="28"/>
          <w:szCs w:val="28"/>
        </w:rPr>
        <w:t>С</w:t>
      </w:r>
      <w:r w:rsidR="00481F22" w:rsidRPr="00481F22">
        <w:rPr>
          <w:rFonts w:ascii="Times New Roman" w:hAnsi="Times New Roman" w:cs="Times New Roman"/>
          <w:bCs/>
          <w:sz w:val="28"/>
          <w:szCs w:val="28"/>
        </w:rPr>
        <w:t>, днем +20,+25°</w:t>
      </w:r>
      <w:r w:rsidR="00481F22">
        <w:rPr>
          <w:rFonts w:ascii="Times New Roman" w:hAnsi="Times New Roman" w:cs="Times New Roman"/>
          <w:bCs/>
          <w:sz w:val="28"/>
          <w:szCs w:val="28"/>
        </w:rPr>
        <w:t>С</w:t>
      </w:r>
      <w:r w:rsidR="00481F22" w:rsidRPr="00481F22">
        <w:rPr>
          <w:rFonts w:ascii="Times New Roman" w:hAnsi="Times New Roman" w:cs="Times New Roman"/>
          <w:bCs/>
          <w:sz w:val="28"/>
          <w:szCs w:val="28"/>
        </w:rPr>
        <w:t>.</w:t>
      </w:r>
    </w:p>
    <w:p w:rsidR="00481F22" w:rsidRDefault="00481F22" w:rsidP="00481F22">
      <w:pPr>
        <w:spacing w:after="0" w:line="240" w:lineRule="auto"/>
        <w:ind w:firstLine="709"/>
        <w:jc w:val="both"/>
        <w:rPr>
          <w:rFonts w:ascii="Times New Roman" w:hAnsi="Times New Roman" w:cs="Times New Roman"/>
          <w:b/>
          <w:bCs/>
          <w:sz w:val="28"/>
          <w:szCs w:val="28"/>
        </w:rPr>
      </w:pPr>
      <w:r w:rsidRPr="00481F22">
        <w:rPr>
          <w:rFonts w:ascii="Times New Roman" w:hAnsi="Times New Roman" w:cs="Times New Roman"/>
          <w:bCs/>
          <w:sz w:val="28"/>
          <w:szCs w:val="28"/>
        </w:rPr>
        <w:t>На автодорогах ночью и утром местами туман, видимость 500-1000м.</w:t>
      </w:r>
    </w:p>
    <w:p w:rsidR="00481F22" w:rsidRPr="00481F22" w:rsidRDefault="00481F22" w:rsidP="00481F22">
      <w:pPr>
        <w:spacing w:after="0" w:line="240" w:lineRule="auto"/>
        <w:ind w:firstLine="709"/>
        <w:jc w:val="both"/>
        <w:rPr>
          <w:rFonts w:ascii="Times New Roman" w:hAnsi="Times New Roman" w:cs="Times New Roman"/>
          <w:b/>
          <w:bCs/>
          <w:sz w:val="24"/>
          <w:szCs w:val="28"/>
          <w:highlight w:val="yellow"/>
        </w:rPr>
      </w:pPr>
      <w:r w:rsidRPr="00481F22">
        <w:rPr>
          <w:rFonts w:ascii="Times New Roman" w:hAnsi="Times New Roman" w:cs="Times New Roman"/>
          <w:b/>
          <w:bCs/>
          <w:sz w:val="28"/>
          <w:szCs w:val="32"/>
        </w:rPr>
        <w:t>05.06</w:t>
      </w:r>
      <w:r w:rsidRPr="00481F22">
        <w:rPr>
          <w:rFonts w:ascii="Times New Roman" w:hAnsi="Times New Roman" w:cs="Times New Roman"/>
          <w:b/>
          <w:bCs/>
          <w:sz w:val="28"/>
          <w:szCs w:val="32"/>
        </w:rPr>
        <w:t>.2025</w:t>
      </w:r>
      <w:r w:rsidRPr="00481F22">
        <w:rPr>
          <w:rFonts w:ascii="Times New Roman" w:hAnsi="Times New Roman" w:cs="Times New Roman"/>
          <w:bCs/>
          <w:sz w:val="28"/>
          <w:szCs w:val="32"/>
        </w:rPr>
        <w:t xml:space="preserve"> Облачная погода. Кратковременные дожди, местами грозы, локально ливни, днем град. Ветер юго-восточный с переходом на северо-западный 5-10м/с, местами шквалистое усиление ветра до 18м/с. Температура воздуха ночью +8,</w:t>
      </w:r>
      <w:r>
        <w:rPr>
          <w:rFonts w:ascii="Times New Roman" w:hAnsi="Times New Roman" w:cs="Times New Roman"/>
          <w:bCs/>
          <w:sz w:val="28"/>
          <w:szCs w:val="32"/>
        </w:rPr>
        <w:t xml:space="preserve"> </w:t>
      </w:r>
      <w:r w:rsidRPr="00481F22">
        <w:rPr>
          <w:rFonts w:ascii="Times New Roman" w:hAnsi="Times New Roman" w:cs="Times New Roman"/>
          <w:bCs/>
          <w:sz w:val="28"/>
          <w:szCs w:val="32"/>
        </w:rPr>
        <w:t>+13°</w:t>
      </w:r>
      <w:r>
        <w:rPr>
          <w:rFonts w:ascii="Times New Roman" w:hAnsi="Times New Roman" w:cs="Times New Roman"/>
          <w:bCs/>
          <w:sz w:val="28"/>
          <w:szCs w:val="32"/>
        </w:rPr>
        <w:t>С</w:t>
      </w:r>
      <w:r w:rsidRPr="00481F22">
        <w:rPr>
          <w:rFonts w:ascii="Times New Roman" w:hAnsi="Times New Roman" w:cs="Times New Roman"/>
          <w:bCs/>
          <w:sz w:val="28"/>
          <w:szCs w:val="32"/>
        </w:rPr>
        <w:t>, днем +18,+23°</w:t>
      </w:r>
      <w:r>
        <w:rPr>
          <w:rFonts w:ascii="Times New Roman" w:hAnsi="Times New Roman" w:cs="Times New Roman"/>
          <w:bCs/>
          <w:sz w:val="28"/>
          <w:szCs w:val="32"/>
        </w:rPr>
        <w:t>С</w:t>
      </w:r>
      <w:r w:rsidRPr="00481F22">
        <w:rPr>
          <w:rFonts w:ascii="Times New Roman" w:hAnsi="Times New Roman" w:cs="Times New Roman"/>
          <w:bCs/>
          <w:sz w:val="28"/>
          <w:szCs w:val="32"/>
        </w:rPr>
        <w:t xml:space="preserve">.  </w:t>
      </w:r>
    </w:p>
    <w:p w:rsidR="00481F22" w:rsidRDefault="00481F22" w:rsidP="00481F22">
      <w:pPr>
        <w:tabs>
          <w:tab w:val="left" w:pos="4962"/>
        </w:tabs>
        <w:spacing w:after="0" w:line="240" w:lineRule="auto"/>
        <w:ind w:firstLine="709"/>
        <w:jc w:val="both"/>
        <w:rPr>
          <w:rFonts w:ascii="Times New Roman" w:hAnsi="Times New Roman" w:cs="Times New Roman"/>
          <w:bCs/>
          <w:sz w:val="28"/>
          <w:szCs w:val="32"/>
        </w:rPr>
      </w:pPr>
      <w:r w:rsidRPr="00481F22">
        <w:rPr>
          <w:rFonts w:ascii="Times New Roman" w:hAnsi="Times New Roman" w:cs="Times New Roman"/>
          <w:b/>
          <w:bCs/>
          <w:sz w:val="28"/>
          <w:szCs w:val="32"/>
        </w:rPr>
        <w:t>06.06</w:t>
      </w:r>
      <w:r w:rsidRPr="00481F22">
        <w:rPr>
          <w:rFonts w:ascii="Times New Roman" w:hAnsi="Times New Roman" w:cs="Times New Roman"/>
          <w:b/>
          <w:bCs/>
          <w:sz w:val="28"/>
          <w:szCs w:val="32"/>
        </w:rPr>
        <w:t>.2025</w:t>
      </w:r>
      <w:r w:rsidRPr="00481F22">
        <w:rPr>
          <w:rFonts w:ascii="Times New Roman" w:hAnsi="Times New Roman" w:cs="Times New Roman"/>
          <w:bCs/>
          <w:sz w:val="28"/>
          <w:szCs w:val="32"/>
        </w:rPr>
        <w:t xml:space="preserve"> Облачная погода с прояснениями. Местами кратковременные дожди, грозы. Ветер северо-западный 5-10м/с, местами порывы до 14м/с. Температура воздуха ночью +7,+12°</w:t>
      </w:r>
      <w:r>
        <w:rPr>
          <w:rFonts w:ascii="Times New Roman" w:hAnsi="Times New Roman" w:cs="Times New Roman"/>
          <w:bCs/>
          <w:sz w:val="28"/>
          <w:szCs w:val="32"/>
        </w:rPr>
        <w:t>С</w:t>
      </w:r>
      <w:r w:rsidRPr="00481F22">
        <w:rPr>
          <w:rFonts w:ascii="Times New Roman" w:hAnsi="Times New Roman" w:cs="Times New Roman"/>
          <w:bCs/>
          <w:sz w:val="28"/>
          <w:szCs w:val="32"/>
        </w:rPr>
        <w:t>, днем +19,+24°</w:t>
      </w:r>
      <w:r>
        <w:rPr>
          <w:rFonts w:ascii="Times New Roman" w:hAnsi="Times New Roman" w:cs="Times New Roman"/>
          <w:bCs/>
          <w:sz w:val="28"/>
          <w:szCs w:val="32"/>
        </w:rPr>
        <w:t>С</w:t>
      </w:r>
      <w:r w:rsidRPr="00481F22">
        <w:rPr>
          <w:rFonts w:ascii="Times New Roman" w:hAnsi="Times New Roman" w:cs="Times New Roman"/>
          <w:bCs/>
          <w:sz w:val="28"/>
          <w:szCs w:val="32"/>
        </w:rPr>
        <w:t>.</w:t>
      </w:r>
    </w:p>
    <w:p w:rsidR="00481F22" w:rsidRPr="00481F22" w:rsidRDefault="00481F22" w:rsidP="00481F22">
      <w:pPr>
        <w:tabs>
          <w:tab w:val="left" w:pos="4962"/>
        </w:tabs>
        <w:spacing w:after="0" w:line="240" w:lineRule="auto"/>
        <w:ind w:firstLine="709"/>
        <w:jc w:val="both"/>
        <w:rPr>
          <w:rFonts w:ascii="Times New Roman" w:hAnsi="Times New Roman" w:cs="Times New Roman"/>
          <w:bCs/>
          <w:sz w:val="28"/>
          <w:szCs w:val="32"/>
        </w:rPr>
      </w:pPr>
    </w:p>
    <w:p w:rsidR="00857526" w:rsidRPr="00E703D0" w:rsidRDefault="004477F2" w:rsidP="00481F22">
      <w:pPr>
        <w:tabs>
          <w:tab w:val="left" w:pos="4962"/>
        </w:tabs>
        <w:spacing w:after="0" w:line="240" w:lineRule="auto"/>
        <w:ind w:firstLine="709"/>
        <w:jc w:val="both"/>
        <w:rPr>
          <w:rFonts w:ascii="Times New Roman" w:eastAsiaTheme="minorEastAsia" w:hAnsi="Times New Roman" w:cs="Times New Roman"/>
          <w:b/>
          <w:color w:val="000000" w:themeColor="text1"/>
          <w:sz w:val="28"/>
          <w:szCs w:val="28"/>
          <w:lang w:eastAsia="ru-RU"/>
        </w:rPr>
      </w:pPr>
      <w:r w:rsidRPr="00E703D0">
        <w:rPr>
          <w:rFonts w:ascii="Times New Roman" w:eastAsiaTheme="minorEastAsia" w:hAnsi="Times New Roman" w:cs="Times New Roman"/>
          <w:b/>
          <w:color w:val="000000" w:themeColor="text1"/>
          <w:sz w:val="28"/>
          <w:szCs w:val="28"/>
          <w:lang w:eastAsia="ru-RU"/>
        </w:rPr>
        <w:t xml:space="preserve">2.1.1 Прогноз гидрологической обстановки </w:t>
      </w:r>
    </w:p>
    <w:p w:rsidR="007D349E" w:rsidRPr="007D349E" w:rsidRDefault="007D349E" w:rsidP="007D349E">
      <w:pPr>
        <w:spacing w:after="0" w:line="240" w:lineRule="auto"/>
        <w:ind w:firstLine="708"/>
        <w:jc w:val="both"/>
        <w:rPr>
          <w:rFonts w:ascii="Times New Roman" w:eastAsia="Times New Roman" w:hAnsi="Times New Roman" w:cs="Times New Roman"/>
          <w:bCs/>
          <w:color w:val="000000"/>
          <w:sz w:val="28"/>
          <w:szCs w:val="28"/>
          <w:shd w:val="clear" w:color="auto" w:fill="FFFFFF"/>
          <w:lang w:eastAsia="zh-CN"/>
        </w:rPr>
      </w:pPr>
      <w:r w:rsidRPr="007D349E">
        <w:rPr>
          <w:rFonts w:ascii="Times New Roman" w:eastAsia="Times New Roman" w:hAnsi="Times New Roman" w:cs="Times New Roman"/>
          <w:bCs/>
          <w:color w:val="000000"/>
          <w:sz w:val="28"/>
          <w:szCs w:val="28"/>
          <w:shd w:val="clear" w:color="auto" w:fill="FFFFFF"/>
          <w:lang w:eastAsia="zh-CN"/>
        </w:rPr>
        <w:t>Ухудшение гидрологической обстановки не прогнозируется.</w:t>
      </w:r>
    </w:p>
    <w:p w:rsidR="001817A3" w:rsidRDefault="001817A3" w:rsidP="00FA7A1D">
      <w:pPr>
        <w:pStyle w:val="af2"/>
        <w:ind w:firstLine="708"/>
        <w:jc w:val="both"/>
        <w:rPr>
          <w:rFonts w:ascii="Times New Roman" w:eastAsiaTheme="minorEastAsia" w:hAnsi="Times New Roman" w:cs="Times New Roman"/>
          <w:b/>
          <w:color w:val="000000" w:themeColor="text1"/>
          <w:sz w:val="28"/>
          <w:szCs w:val="28"/>
          <w:lang w:eastAsia="ru-RU"/>
        </w:rPr>
      </w:pPr>
    </w:p>
    <w:p w:rsidR="009D0BEA" w:rsidRPr="00FA7A1D" w:rsidRDefault="004477F2" w:rsidP="00FA7A1D">
      <w:pPr>
        <w:pStyle w:val="af2"/>
        <w:ind w:firstLine="708"/>
        <w:jc w:val="both"/>
        <w:rPr>
          <w:rFonts w:ascii="Times New Roman" w:eastAsiaTheme="minorEastAsia" w:hAnsi="Times New Roman" w:cs="Times New Roman"/>
          <w:b/>
          <w:color w:val="000000" w:themeColor="text1"/>
          <w:sz w:val="28"/>
          <w:szCs w:val="28"/>
          <w:lang w:eastAsia="ru-RU"/>
        </w:rPr>
      </w:pPr>
      <w:r>
        <w:rPr>
          <w:rFonts w:ascii="Times New Roman" w:eastAsiaTheme="minorEastAsia" w:hAnsi="Times New Roman" w:cs="Times New Roman"/>
          <w:b/>
          <w:color w:val="000000" w:themeColor="text1"/>
          <w:sz w:val="28"/>
          <w:szCs w:val="28"/>
          <w:lang w:eastAsia="ru-RU"/>
        </w:rPr>
        <w:t>Риски возникновения происшествий, ЧС на водных объектах</w:t>
      </w:r>
    </w:p>
    <w:p w:rsidR="004B4787" w:rsidRDefault="004477F2" w:rsidP="006E265F">
      <w:pPr>
        <w:tabs>
          <w:tab w:val="left" w:pos="709"/>
          <w:tab w:val="left" w:pos="9639"/>
        </w:tabs>
        <w:spacing w:after="0" w:line="240" w:lineRule="auto"/>
        <w:ind w:firstLine="709"/>
        <w:jc w:val="both"/>
        <w:rPr>
          <w:rFonts w:ascii="Times New Roman" w:eastAsia="Times New Roman" w:hAnsi="Times New Roman" w:cs="Times New Roman"/>
          <w:color w:val="000000" w:themeColor="text1"/>
          <w:sz w:val="28"/>
          <w:szCs w:val="28"/>
          <w:lang w:eastAsia="zh-CN"/>
        </w:rPr>
      </w:pPr>
      <w:r>
        <w:rPr>
          <w:rFonts w:ascii="Times New Roman" w:eastAsia="Times New Roman" w:hAnsi="Times New Roman" w:cs="Times New Roman"/>
          <w:color w:val="000000" w:themeColor="text1"/>
          <w:sz w:val="28"/>
          <w:szCs w:val="28"/>
          <w:lang w:eastAsia="zh-CN"/>
        </w:rPr>
        <w:t xml:space="preserve">Возможны единичные случаи с гибелью людей на водных </w:t>
      </w:r>
      <w:r w:rsidR="00B7767D">
        <w:rPr>
          <w:rFonts w:ascii="Times New Roman" w:eastAsia="Times New Roman" w:hAnsi="Times New Roman" w:cs="Times New Roman"/>
          <w:color w:val="000000" w:themeColor="text1"/>
          <w:sz w:val="28"/>
          <w:szCs w:val="28"/>
          <w:lang w:eastAsia="zh-CN"/>
        </w:rPr>
        <w:t>объектах.</w:t>
      </w:r>
    </w:p>
    <w:p w:rsidR="0038283C" w:rsidRDefault="0038283C" w:rsidP="0047067C">
      <w:pPr>
        <w:tabs>
          <w:tab w:val="left" w:pos="709"/>
          <w:tab w:val="left" w:pos="9639"/>
        </w:tabs>
        <w:spacing w:after="0" w:line="240" w:lineRule="auto"/>
        <w:jc w:val="both"/>
        <w:rPr>
          <w:rFonts w:ascii="Times New Roman" w:eastAsiaTheme="minorEastAsia" w:hAnsi="Times New Roman" w:cs="Times New Roman"/>
          <w:b/>
          <w:color w:val="000000" w:themeColor="text1"/>
          <w:sz w:val="28"/>
          <w:szCs w:val="28"/>
          <w:lang w:eastAsia="ru-RU"/>
        </w:rPr>
      </w:pPr>
    </w:p>
    <w:p w:rsidR="009D0BEA" w:rsidRDefault="004477F2">
      <w:pPr>
        <w:tabs>
          <w:tab w:val="left" w:pos="709"/>
          <w:tab w:val="left" w:pos="9639"/>
        </w:tabs>
        <w:spacing w:after="0" w:line="240" w:lineRule="auto"/>
        <w:ind w:firstLine="709"/>
        <w:jc w:val="both"/>
        <w:rPr>
          <w:rFonts w:ascii="Times New Roman" w:eastAsiaTheme="minorEastAsia" w:hAnsi="Times New Roman" w:cs="Times New Roman"/>
          <w:b/>
          <w:color w:val="000000" w:themeColor="text1"/>
          <w:sz w:val="28"/>
          <w:szCs w:val="28"/>
          <w:lang w:eastAsia="ru-RU"/>
        </w:rPr>
      </w:pPr>
      <w:r>
        <w:rPr>
          <w:rFonts w:ascii="Times New Roman" w:eastAsiaTheme="minorEastAsia" w:hAnsi="Times New Roman" w:cs="Times New Roman"/>
          <w:b/>
          <w:color w:val="000000" w:themeColor="text1"/>
          <w:sz w:val="28"/>
          <w:szCs w:val="28"/>
          <w:lang w:eastAsia="ru-RU"/>
        </w:rPr>
        <w:t>2.1.2 Прогноз геофизической и геологической обстановки</w:t>
      </w:r>
    </w:p>
    <w:p w:rsidR="009D0BEA" w:rsidRDefault="004477F2">
      <w:pPr>
        <w:spacing w:after="0" w:line="240" w:lineRule="auto"/>
        <w:ind w:firstLine="720"/>
        <w:contextualSpacing/>
        <w:jc w:val="both"/>
        <w:rPr>
          <w:rFonts w:ascii="Times New Roman" w:eastAsia="Times New Roman" w:hAnsi="Times New Roman" w:cs="Times New Roman"/>
          <w:sz w:val="28"/>
          <w:szCs w:val="28"/>
          <w:lang w:eastAsia="zh-CN"/>
        </w:rPr>
      </w:pPr>
      <w:r>
        <w:rPr>
          <w:rFonts w:ascii="Times New Roman" w:eastAsia="Times New Roman" w:hAnsi="Times New Roman" w:cs="Times New Roman"/>
          <w:color w:val="000000" w:themeColor="text1"/>
          <w:sz w:val="28"/>
          <w:szCs w:val="28"/>
          <w:lang w:eastAsia="zh-CN"/>
        </w:rPr>
        <w:t xml:space="preserve">Существует риск (0,4) возникновения </w:t>
      </w:r>
      <w:r>
        <w:rPr>
          <w:rFonts w:ascii="Times New Roman" w:eastAsia="Times New Roman" w:hAnsi="Times New Roman" w:cs="Times New Roman"/>
          <w:sz w:val="28"/>
          <w:szCs w:val="28"/>
          <w:lang w:eastAsia="zh-CN"/>
        </w:rPr>
        <w:t>происшествий, вызванных карстовыми провалами.</w:t>
      </w:r>
    </w:p>
    <w:p w:rsidR="00884E14" w:rsidRDefault="004477F2" w:rsidP="00BB4E07">
      <w:pPr>
        <w:tabs>
          <w:tab w:val="left" w:pos="6201"/>
        </w:tabs>
        <w:spacing w:after="0" w:line="240" w:lineRule="auto"/>
        <w:ind w:firstLine="720"/>
        <w:contextualSpacing/>
        <w:jc w:val="both"/>
        <w:rPr>
          <w:rFonts w:ascii="Times New Roman" w:eastAsia="Times New Roman" w:hAnsi="Times New Roman" w:cs="Times New Roman"/>
          <w:iCs/>
          <w:sz w:val="28"/>
          <w:szCs w:val="28"/>
          <w:lang w:eastAsia="ar-SA"/>
        </w:rPr>
      </w:pPr>
      <w:r>
        <w:rPr>
          <w:rFonts w:ascii="Times New Roman" w:eastAsia="Times New Roman" w:hAnsi="Times New Roman" w:cs="Times New Roman"/>
          <w:iCs/>
          <w:sz w:val="28"/>
          <w:szCs w:val="28"/>
          <w:lang w:eastAsia="ar-SA"/>
        </w:rPr>
        <w:t>Территория Республики Башкортостан характеризуется низкой сейсмической опасностью. Существует вероятность (0,1) сейсмических событий интенсивностью до 6 баллов.</w:t>
      </w:r>
    </w:p>
    <w:p w:rsidR="00A21D8E" w:rsidRDefault="00A21D8E" w:rsidP="00BB4E07">
      <w:pPr>
        <w:tabs>
          <w:tab w:val="left" w:pos="6201"/>
        </w:tabs>
        <w:spacing w:after="0" w:line="240" w:lineRule="auto"/>
        <w:ind w:firstLine="720"/>
        <w:contextualSpacing/>
        <w:jc w:val="both"/>
        <w:rPr>
          <w:rFonts w:ascii="Times New Roman" w:eastAsia="Times New Roman" w:hAnsi="Times New Roman" w:cs="Times New Roman"/>
          <w:iCs/>
          <w:sz w:val="28"/>
          <w:szCs w:val="28"/>
          <w:lang w:eastAsia="ar-SA"/>
        </w:rPr>
      </w:pPr>
    </w:p>
    <w:p w:rsidR="00F11352" w:rsidRPr="00F11352" w:rsidRDefault="00F11352" w:rsidP="00F11352">
      <w:pPr>
        <w:tabs>
          <w:tab w:val="left" w:pos="6201"/>
        </w:tabs>
        <w:spacing w:after="0" w:line="240" w:lineRule="auto"/>
        <w:ind w:firstLine="720"/>
        <w:contextualSpacing/>
        <w:jc w:val="both"/>
        <w:rPr>
          <w:rFonts w:ascii="Times New Roman" w:eastAsia="Calibri" w:hAnsi="Times New Roman" w:cs="Calibri"/>
          <w:b/>
          <w:bCs/>
          <w:sz w:val="28"/>
          <w:szCs w:val="28"/>
          <w:lang w:eastAsia="ru-RU"/>
        </w:rPr>
      </w:pPr>
      <w:r w:rsidRPr="00F11352">
        <w:rPr>
          <w:rFonts w:ascii="Times New Roman" w:eastAsia="Calibri" w:hAnsi="Times New Roman" w:cs="Calibri"/>
          <w:b/>
          <w:bCs/>
          <w:sz w:val="28"/>
          <w:szCs w:val="28"/>
          <w:lang w:eastAsia="ru-RU"/>
        </w:rPr>
        <w:t>2.1.3 Прогноз</w:t>
      </w:r>
      <w:r w:rsidRPr="00F11352">
        <w:rPr>
          <w:rFonts w:ascii="Times New Roman" w:eastAsia="Calibri" w:hAnsi="Times New Roman" w:cs="Calibri"/>
          <w:bCs/>
          <w:sz w:val="28"/>
          <w:szCs w:val="28"/>
          <w:lang w:eastAsia="ru-RU"/>
        </w:rPr>
        <w:t xml:space="preserve"> </w:t>
      </w:r>
      <w:r w:rsidRPr="00F11352">
        <w:rPr>
          <w:rFonts w:ascii="Times New Roman" w:eastAsia="Calibri" w:hAnsi="Times New Roman" w:cs="Calibri"/>
          <w:b/>
          <w:bCs/>
          <w:sz w:val="28"/>
          <w:szCs w:val="28"/>
          <w:lang w:eastAsia="ru-RU"/>
        </w:rPr>
        <w:t>биологической опасности</w:t>
      </w:r>
    </w:p>
    <w:p w:rsidR="00F11352" w:rsidRPr="00F11352" w:rsidRDefault="00F11352" w:rsidP="00F11352">
      <w:pPr>
        <w:spacing w:after="0" w:line="240" w:lineRule="auto"/>
        <w:ind w:firstLine="720"/>
        <w:jc w:val="both"/>
        <w:rPr>
          <w:rFonts w:ascii="Times New Roman" w:eastAsia="Calibri" w:hAnsi="Times New Roman" w:cs="Calibri"/>
          <w:b/>
          <w:sz w:val="28"/>
          <w:szCs w:val="28"/>
          <w:lang w:eastAsia="ru-RU"/>
        </w:rPr>
      </w:pPr>
      <w:r w:rsidRPr="00F11352">
        <w:rPr>
          <w:rFonts w:ascii="Times New Roman" w:eastAsia="Calibri" w:hAnsi="Times New Roman" w:cs="Calibri"/>
          <w:b/>
          <w:sz w:val="28"/>
          <w:szCs w:val="28"/>
          <w:lang w:eastAsia="ru-RU"/>
        </w:rPr>
        <w:t>Прогноз эпидемиологической обстановки</w:t>
      </w:r>
    </w:p>
    <w:p w:rsidR="00F11352" w:rsidRDefault="00F11352" w:rsidP="00F11352">
      <w:pPr>
        <w:spacing w:after="0" w:line="240" w:lineRule="auto"/>
        <w:ind w:firstLine="720"/>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В связи сезонной заболеваемостью, ожидается рост числа заболевших ОРВИ, гриппом. Сохраняется риск ухудшения санитарно-эпидемиологической обстановки, вызванной коронавирусной инфекцией.</w:t>
      </w:r>
    </w:p>
    <w:p w:rsidR="004323EC" w:rsidRPr="00F11352" w:rsidRDefault="004323EC" w:rsidP="00F11352">
      <w:pPr>
        <w:spacing w:after="0" w:line="240" w:lineRule="auto"/>
        <w:ind w:firstLine="720"/>
        <w:jc w:val="both"/>
        <w:rPr>
          <w:rFonts w:ascii="Times New Roman" w:eastAsia="Calibri" w:hAnsi="Times New Roman" w:cs="Calibri"/>
          <w:sz w:val="28"/>
          <w:szCs w:val="28"/>
          <w:lang w:eastAsia="ru-RU"/>
        </w:rPr>
      </w:pPr>
    </w:p>
    <w:p w:rsidR="00F11352" w:rsidRPr="00F11352" w:rsidRDefault="00F11352" w:rsidP="00F11352">
      <w:pPr>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b/>
          <w:sz w:val="28"/>
          <w:szCs w:val="28"/>
          <w:lang w:eastAsia="ru-RU"/>
        </w:rPr>
        <w:t>Прогноз эпизоотической обстановки</w:t>
      </w:r>
    </w:p>
    <w:p w:rsidR="00F11352" w:rsidRPr="00F11352" w:rsidRDefault="00F11352" w:rsidP="00F11352">
      <w:pPr>
        <w:tabs>
          <w:tab w:val="left" w:pos="6201"/>
        </w:tabs>
        <w:spacing w:after="0" w:line="240" w:lineRule="auto"/>
        <w:ind w:firstLine="720"/>
        <w:jc w:val="both"/>
        <w:rPr>
          <w:rFonts w:ascii="Times New Roman" w:eastAsia="Times New Roman" w:hAnsi="Times New Roman" w:cs="Times New Roman"/>
          <w:sz w:val="28"/>
          <w:szCs w:val="28"/>
          <w:lang w:eastAsia="zh-CN"/>
        </w:rPr>
      </w:pPr>
      <w:r w:rsidRPr="00F11352">
        <w:rPr>
          <w:rFonts w:ascii="Times New Roman" w:eastAsia="Times New Roman" w:hAnsi="Times New Roman" w:cs="Times New Roman"/>
          <w:sz w:val="28"/>
          <w:szCs w:val="28"/>
          <w:lang w:eastAsia="zh-CN"/>
        </w:rPr>
        <w:t>Существует вероятность возникновения чрезвычайных ситуаций, вызванных заражением животных опасными инфекционными болезнями.</w:t>
      </w:r>
    </w:p>
    <w:p w:rsidR="00F11352" w:rsidRPr="00F11352" w:rsidRDefault="00F11352" w:rsidP="00F11352">
      <w:pPr>
        <w:tabs>
          <w:tab w:val="left" w:pos="6201"/>
        </w:tabs>
        <w:spacing w:after="0" w:line="240" w:lineRule="auto"/>
        <w:ind w:firstLine="720"/>
        <w:jc w:val="both"/>
        <w:rPr>
          <w:rFonts w:ascii="Times New Roman" w:eastAsia="Times New Roman" w:hAnsi="Times New Roman" w:cs="Times New Roman"/>
          <w:sz w:val="28"/>
          <w:szCs w:val="28"/>
          <w:lang w:eastAsia="zh-CN"/>
        </w:rPr>
      </w:pPr>
    </w:p>
    <w:p w:rsidR="004323EC" w:rsidRDefault="00F11352" w:rsidP="004323EC">
      <w:pPr>
        <w:tabs>
          <w:tab w:val="left" w:pos="6201"/>
        </w:tabs>
        <w:spacing w:after="0" w:line="240" w:lineRule="auto"/>
        <w:ind w:firstLine="720"/>
        <w:jc w:val="both"/>
        <w:rPr>
          <w:rFonts w:ascii="Times New Roman" w:eastAsia="Times New Roman" w:hAnsi="Times New Roman" w:cs="Times New Roman"/>
          <w:b/>
          <w:sz w:val="28"/>
          <w:szCs w:val="28"/>
          <w:lang w:eastAsia="zh-CN"/>
        </w:rPr>
      </w:pPr>
      <w:r w:rsidRPr="00F11352">
        <w:rPr>
          <w:rFonts w:ascii="Times New Roman" w:eastAsia="Times New Roman" w:hAnsi="Times New Roman" w:cs="Times New Roman"/>
          <w:b/>
          <w:sz w:val="28"/>
          <w:szCs w:val="28"/>
          <w:lang w:eastAsia="zh-CN"/>
        </w:rPr>
        <w:t>2.1.4 Прогноз лесопожарной обстановки</w:t>
      </w:r>
    </w:p>
    <w:p w:rsidR="00BB4E07" w:rsidRPr="00F11352" w:rsidRDefault="00BB4E07" w:rsidP="004323EC">
      <w:pPr>
        <w:tabs>
          <w:tab w:val="left" w:pos="6201"/>
        </w:tabs>
        <w:spacing w:after="0" w:line="240" w:lineRule="auto"/>
        <w:ind w:firstLine="720"/>
        <w:jc w:val="both"/>
        <w:rPr>
          <w:rFonts w:ascii="Times New Roman" w:eastAsia="Times New Roman" w:hAnsi="Times New Roman" w:cs="Times New Roman"/>
          <w:b/>
          <w:sz w:val="28"/>
          <w:szCs w:val="28"/>
          <w:lang w:eastAsia="zh-CN"/>
        </w:rPr>
      </w:pPr>
    </w:p>
    <w:p w:rsidR="00A85C09" w:rsidRPr="00A85C09" w:rsidRDefault="00A85C09" w:rsidP="00A85C09">
      <w:pPr>
        <w:spacing w:line="276" w:lineRule="auto"/>
        <w:ind w:firstLine="709"/>
        <w:jc w:val="both"/>
        <w:rPr>
          <w:rFonts w:ascii="Times New Roman" w:hAnsi="Times New Roman" w:cs="Times New Roman"/>
          <w:color w:val="000000" w:themeColor="text1"/>
          <w:sz w:val="28"/>
          <w:szCs w:val="28"/>
          <w:lang w:eastAsia="ru-RU"/>
        </w:rPr>
      </w:pPr>
      <w:r w:rsidRPr="00A85C09">
        <w:rPr>
          <w:rFonts w:ascii="Times New Roman" w:hAnsi="Times New Roman" w:cs="Times New Roman"/>
          <w:b/>
          <w:color w:val="000000" w:themeColor="text1"/>
          <w:sz w:val="28"/>
          <w:szCs w:val="28"/>
          <w:lang w:eastAsia="ru-RU"/>
        </w:rPr>
        <w:t>04.06.2025</w:t>
      </w:r>
      <w:r w:rsidRPr="00A85C09">
        <w:rPr>
          <w:rFonts w:ascii="Times New Roman" w:hAnsi="Times New Roman" w:cs="Times New Roman"/>
          <w:color w:val="000000" w:themeColor="text1"/>
          <w:sz w:val="28"/>
          <w:szCs w:val="28"/>
          <w:lang w:eastAsia="ru-RU"/>
        </w:rPr>
        <w:t xml:space="preserve"> в лесном фонде Республики Башкортостан прогнозируются</w:t>
      </w:r>
      <w:r w:rsidRPr="00A85C09">
        <w:rPr>
          <w:rFonts w:ascii="Times New Roman" w:hAnsi="Times New Roman" w:cs="Times New Roman"/>
          <w:b/>
          <w:color w:val="000000" w:themeColor="text1"/>
          <w:sz w:val="28"/>
          <w:szCs w:val="28"/>
          <w:lang w:eastAsia="ru-RU"/>
        </w:rPr>
        <w:t xml:space="preserve"> 1, 2, 3 и 4 классы</w:t>
      </w:r>
      <w:r w:rsidRPr="00A85C09">
        <w:rPr>
          <w:rFonts w:ascii="Times New Roman" w:hAnsi="Times New Roman" w:cs="Times New Roman"/>
          <w:color w:val="000000" w:themeColor="text1"/>
          <w:sz w:val="28"/>
          <w:szCs w:val="28"/>
          <w:lang w:eastAsia="ru-RU"/>
        </w:rPr>
        <w:t xml:space="preserve"> пожароопасности.</w:t>
      </w:r>
    </w:p>
    <w:p w:rsidR="00A85C09" w:rsidRPr="00A85C09" w:rsidRDefault="00A85C09" w:rsidP="00A85C09">
      <w:pPr>
        <w:spacing w:line="276" w:lineRule="auto"/>
        <w:ind w:firstLine="709"/>
        <w:jc w:val="both"/>
        <w:rPr>
          <w:rFonts w:ascii="Times New Roman" w:hAnsi="Times New Roman" w:cs="Times New Roman"/>
          <w:color w:val="000000" w:themeColor="text1"/>
          <w:sz w:val="28"/>
          <w:szCs w:val="28"/>
          <w:lang w:eastAsia="ru-RU"/>
        </w:rPr>
      </w:pPr>
      <w:r w:rsidRPr="00A85C09">
        <w:rPr>
          <w:rFonts w:ascii="Times New Roman" w:hAnsi="Times New Roman" w:cs="Times New Roman"/>
          <w:b/>
          <w:color w:val="000000" w:themeColor="text1"/>
          <w:sz w:val="28"/>
          <w:szCs w:val="28"/>
          <w:lang w:eastAsia="ru-RU"/>
        </w:rPr>
        <w:t>4 класс пожароопасности</w:t>
      </w:r>
      <w:r w:rsidRPr="00A85C09">
        <w:rPr>
          <w:rFonts w:ascii="Times New Roman" w:hAnsi="Times New Roman" w:cs="Times New Roman"/>
          <w:color w:val="000000" w:themeColor="text1"/>
          <w:sz w:val="28"/>
          <w:szCs w:val="28"/>
          <w:lang w:eastAsia="ru-RU"/>
        </w:rPr>
        <w:t xml:space="preserve"> </w:t>
      </w:r>
      <w:r w:rsidRPr="00A85C09">
        <w:rPr>
          <w:rFonts w:ascii="Times New Roman" w:hAnsi="Times New Roman" w:cs="Times New Roman"/>
          <w:b/>
          <w:color w:val="000000" w:themeColor="text1"/>
          <w:sz w:val="28"/>
          <w:szCs w:val="28"/>
          <w:lang w:eastAsia="ru-RU"/>
        </w:rPr>
        <w:t>в</w:t>
      </w:r>
      <w:r w:rsidRPr="00A85C09">
        <w:rPr>
          <w:rFonts w:ascii="Times New Roman" w:hAnsi="Times New Roman" w:cs="Times New Roman"/>
          <w:b/>
          <w:sz w:val="28"/>
          <w:szCs w:val="28"/>
          <w:lang w:eastAsia="ru-RU"/>
        </w:rPr>
        <w:t xml:space="preserve"> 6 МО:</w:t>
      </w:r>
      <w:r w:rsidRPr="00A85C09">
        <w:rPr>
          <w:rFonts w:ascii="Times New Roman" w:hAnsi="Times New Roman" w:cs="Times New Roman"/>
          <w:sz w:val="28"/>
          <w:szCs w:val="28"/>
          <w:lang w:eastAsia="ru-RU"/>
        </w:rPr>
        <w:t xml:space="preserve"> </w:t>
      </w:r>
      <w:r w:rsidRPr="00A85C09">
        <w:rPr>
          <w:rFonts w:ascii="Times New Roman" w:hAnsi="Times New Roman" w:cs="Times New Roman"/>
          <w:color w:val="000000" w:themeColor="text1"/>
          <w:sz w:val="28"/>
          <w:szCs w:val="28"/>
          <w:lang w:eastAsia="ru-RU"/>
        </w:rPr>
        <w:t>Аургазинский, Баймакский, Хайбулинский, Чишминский районы, г. Нефтекамск и г. Уфа.</w:t>
      </w:r>
    </w:p>
    <w:p w:rsidR="00F11352" w:rsidRPr="00A85C09" w:rsidRDefault="00F11352" w:rsidP="00F11352">
      <w:pPr>
        <w:spacing w:after="0" w:line="240" w:lineRule="auto"/>
        <w:jc w:val="both"/>
        <w:rPr>
          <w:rFonts w:ascii="Times New Roman" w:eastAsia="Times New Roman" w:hAnsi="Times New Roman" w:cs="Times New Roman"/>
          <w:sz w:val="28"/>
          <w:szCs w:val="28"/>
          <w:lang w:eastAsia="ru-RU"/>
        </w:rPr>
      </w:pPr>
    </w:p>
    <w:p w:rsidR="00F11352" w:rsidRDefault="00F11352" w:rsidP="00F11352">
      <w:pPr>
        <w:tabs>
          <w:tab w:val="right" w:pos="8930"/>
        </w:tabs>
        <w:spacing w:after="0" w:line="240" w:lineRule="auto"/>
        <w:ind w:right="284" w:firstLine="709"/>
        <w:jc w:val="both"/>
        <w:rPr>
          <w:rFonts w:ascii="Times New Roman" w:eastAsia="Calibri" w:hAnsi="Times New Roman" w:cs="Times New Roman"/>
          <w:b/>
          <w:sz w:val="28"/>
          <w:szCs w:val="28"/>
          <w:lang w:eastAsia="ru-RU"/>
        </w:rPr>
      </w:pPr>
      <w:r w:rsidRPr="00F11352">
        <w:rPr>
          <w:rFonts w:ascii="Times New Roman" w:eastAsia="Calibri" w:hAnsi="Times New Roman" w:cs="Times New Roman"/>
          <w:b/>
          <w:sz w:val="28"/>
          <w:szCs w:val="28"/>
          <w:lang w:eastAsia="ru-RU"/>
        </w:rPr>
        <w:t>2.2 Прогноз чрезвычайных ситуаций техногенного характера</w:t>
      </w:r>
    </w:p>
    <w:p w:rsidR="00A8394D" w:rsidRPr="00F11352" w:rsidRDefault="00A8394D" w:rsidP="00F11352">
      <w:pPr>
        <w:tabs>
          <w:tab w:val="right" w:pos="8930"/>
        </w:tabs>
        <w:spacing w:after="0" w:line="240" w:lineRule="auto"/>
        <w:ind w:right="284" w:firstLine="709"/>
        <w:jc w:val="both"/>
        <w:rPr>
          <w:rFonts w:ascii="Times New Roman" w:eastAsia="Calibri" w:hAnsi="Times New Roman" w:cs="Times New Roman"/>
          <w:b/>
          <w:sz w:val="28"/>
          <w:szCs w:val="28"/>
          <w:lang w:eastAsia="ru-RU"/>
        </w:rPr>
      </w:pPr>
    </w:p>
    <w:p w:rsidR="00F11352" w:rsidRPr="00F11352" w:rsidRDefault="00F11352" w:rsidP="00F11352">
      <w:pPr>
        <w:tabs>
          <w:tab w:val="right" w:pos="8930"/>
        </w:tabs>
        <w:spacing w:after="0" w:line="240" w:lineRule="auto"/>
        <w:ind w:right="284" w:firstLine="709"/>
        <w:jc w:val="both"/>
        <w:rPr>
          <w:rFonts w:ascii="Times New Roman" w:eastAsia="Calibri" w:hAnsi="Times New Roman" w:cs="Times New Roman"/>
          <w:b/>
          <w:sz w:val="28"/>
          <w:szCs w:val="28"/>
          <w:lang w:eastAsia="ru-RU"/>
        </w:rPr>
      </w:pPr>
      <w:r w:rsidRPr="00F11352">
        <w:rPr>
          <w:rFonts w:ascii="Times New Roman" w:eastAsia="Calibri" w:hAnsi="Times New Roman" w:cs="Calibri"/>
          <w:sz w:val="28"/>
          <w:szCs w:val="28"/>
          <w:lang w:eastAsia="ru-RU"/>
        </w:rPr>
        <w:t xml:space="preserve">2.2.1 </w:t>
      </w:r>
      <w:r w:rsidRPr="00F11352">
        <w:rPr>
          <w:rFonts w:ascii="Times New Roman" w:eastAsia="Calibri" w:hAnsi="Times New Roman" w:cs="Calibri"/>
          <w:bCs/>
          <w:iCs/>
          <w:sz w:val="28"/>
          <w:szCs w:val="28"/>
          <w:lang w:eastAsia="ru-RU"/>
        </w:rPr>
        <w:t>Риски возникновения техногенных пожаров (в т.ч. взрывов бытового газа, газовых баллонов).</w:t>
      </w:r>
    </w:p>
    <w:p w:rsidR="00F11352" w:rsidRPr="00F11352" w:rsidRDefault="00F11352" w:rsidP="00F11352">
      <w:pPr>
        <w:keepNext/>
        <w:tabs>
          <w:tab w:val="left" w:pos="709"/>
        </w:tabs>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bCs/>
          <w:sz w:val="28"/>
          <w:szCs w:val="28"/>
          <w:lang w:eastAsia="ru-RU"/>
        </w:rPr>
        <w:t>Сохраняется высокий риск техногенных пожаров в зданиях жилого, социально-бытового и культурного назначения.</w:t>
      </w:r>
    </w:p>
    <w:p w:rsidR="00F11352" w:rsidRPr="00F11352" w:rsidRDefault="00F11352" w:rsidP="00F11352">
      <w:pPr>
        <w:keepNext/>
        <w:tabs>
          <w:tab w:val="left" w:pos="709"/>
        </w:tabs>
        <w:spacing w:after="0" w:line="240" w:lineRule="auto"/>
        <w:ind w:firstLine="720"/>
        <w:jc w:val="both"/>
        <w:rPr>
          <w:rFonts w:ascii="Times New Roman" w:eastAsia="Calibri" w:hAnsi="Times New Roman" w:cs="Calibri"/>
          <w:bCs/>
          <w:sz w:val="28"/>
          <w:szCs w:val="28"/>
          <w:lang w:eastAsia="ru-RU"/>
        </w:rPr>
      </w:pPr>
      <w:r w:rsidRPr="00F11352">
        <w:rPr>
          <w:rFonts w:ascii="Times New Roman" w:eastAsia="Calibri" w:hAnsi="Times New Roman" w:cs="Calibri"/>
          <w:bCs/>
          <w:sz w:val="28"/>
          <w:szCs w:val="28"/>
          <w:lang w:eastAsia="ru-RU"/>
        </w:rPr>
        <w:t>Основными причинами возможных пожаров могут стать:</w:t>
      </w:r>
    </w:p>
    <w:p w:rsidR="00F11352" w:rsidRPr="00F11352" w:rsidRDefault="00F11352" w:rsidP="00F11352">
      <w:pPr>
        <w:keepNext/>
        <w:tabs>
          <w:tab w:val="left" w:pos="709"/>
        </w:tabs>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bCs/>
          <w:sz w:val="28"/>
          <w:szCs w:val="28"/>
          <w:lang w:eastAsia="ru-RU"/>
        </w:rPr>
        <w:t>1) в зданиях жилого, социально-культурного и бытового назначения:</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bCs/>
          <w:sz w:val="28"/>
          <w:szCs w:val="28"/>
          <w:lang w:eastAsia="ru-RU"/>
        </w:rPr>
        <w:t>замыкание или неисправность электропроводки;</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bCs/>
          <w:sz w:val="28"/>
          <w:szCs w:val="28"/>
          <w:lang w:eastAsia="ru-RU"/>
        </w:rPr>
        <w:t>использование неисправных электроприборов или использование приборов с мощностью большей, чем позволяет электрическая сеть;</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bCs/>
          <w:sz w:val="28"/>
          <w:szCs w:val="28"/>
          <w:lang w:eastAsia="ru-RU"/>
        </w:rPr>
        <w:t>неисправность газового оборудования;</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bCs/>
          <w:sz w:val="28"/>
          <w:szCs w:val="28"/>
          <w:lang w:eastAsia="ru-RU"/>
        </w:rPr>
        <w:t>неосторожное обращение с огнем;</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sz w:val="28"/>
          <w:szCs w:val="28"/>
          <w:lang w:eastAsia="ru-RU"/>
        </w:rPr>
        <w:t>нарушение правил пожарной безопасности.</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p>
    <w:p w:rsidR="00F11352" w:rsidRPr="00F11352" w:rsidRDefault="00F11352" w:rsidP="00F11352">
      <w:pPr>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sz w:val="28"/>
          <w:szCs w:val="28"/>
          <w:lang w:eastAsia="ru-RU"/>
        </w:rPr>
        <w:t>2) на промышленных объектах и объектах сельскохозяйственного назначения:</w:t>
      </w:r>
    </w:p>
    <w:p w:rsidR="00F11352" w:rsidRPr="00F11352" w:rsidRDefault="00F11352" w:rsidP="00F11352">
      <w:pPr>
        <w:spacing w:after="0" w:line="240" w:lineRule="auto"/>
        <w:ind w:left="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sz w:val="28"/>
          <w:szCs w:val="28"/>
          <w:lang w:eastAsia="ru-RU"/>
        </w:rPr>
        <w:t>замыкание или неисправность электропроводки;</w:t>
      </w:r>
    </w:p>
    <w:p w:rsidR="00F11352" w:rsidRPr="00F11352" w:rsidRDefault="00F11352" w:rsidP="00F11352">
      <w:pPr>
        <w:spacing w:after="0" w:line="240" w:lineRule="auto"/>
        <w:ind w:left="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sz w:val="28"/>
          <w:szCs w:val="28"/>
          <w:lang w:eastAsia="ru-RU"/>
        </w:rPr>
        <w:t>нарушение правил пожарной безопасности в технологическом процессе;</w:t>
      </w:r>
    </w:p>
    <w:p w:rsidR="00F11352" w:rsidRPr="00F11352" w:rsidRDefault="00F11352" w:rsidP="00F11352">
      <w:pPr>
        <w:spacing w:after="0" w:line="240" w:lineRule="auto"/>
        <w:ind w:left="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sz w:val="28"/>
          <w:szCs w:val="28"/>
          <w:lang w:eastAsia="ru-RU"/>
        </w:rPr>
        <w:t>курение в неустановленных местах.</w:t>
      </w:r>
    </w:p>
    <w:p w:rsidR="00F11352" w:rsidRPr="00F11352" w:rsidRDefault="00F11352" w:rsidP="00F11352">
      <w:pPr>
        <w:spacing w:after="0" w:line="240" w:lineRule="auto"/>
        <w:ind w:firstLine="720"/>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В данный период сохраняется вероятность взрывов бытового газа в частных жилых домах из-за нарушения правил безопасности при использовании газового оборудования.</w:t>
      </w:r>
    </w:p>
    <w:p w:rsidR="00F11352" w:rsidRPr="00F11352" w:rsidRDefault="00F11352" w:rsidP="00F11352">
      <w:pPr>
        <w:spacing w:after="0" w:line="240" w:lineRule="auto"/>
        <w:ind w:firstLine="720"/>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Анализ показывает, что основными причинами взрывов газа в жилых домах является изношенность подводящих газовых трубопроводов, бытовых приборов и оборудования, а также самовольное подключение жителей к газовым сетям.</w:t>
      </w:r>
    </w:p>
    <w:p w:rsidR="00F11352" w:rsidRPr="00F11352" w:rsidRDefault="00F11352" w:rsidP="00F11352">
      <w:pPr>
        <w:spacing w:after="0" w:line="240" w:lineRule="auto"/>
        <w:ind w:firstLine="720"/>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Большое количество взрывов газа в жилых домах связано с бесконтрольным использованием населением газовых баллонов.</w:t>
      </w:r>
    </w:p>
    <w:p w:rsidR="00F11352" w:rsidRDefault="00F11352" w:rsidP="00F11352">
      <w:pPr>
        <w:spacing w:after="0" w:line="240" w:lineRule="auto"/>
        <w:ind w:firstLine="720"/>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На территории республики эксплуатируется значительное количество ОПО, ПОО. Сохраняется повышенный риск возникновения аварий на них, которые при достижении критериев, определенных приказом МЧС России от 05.07.2021 № 429 «Об установлении критериев информации о чрезвычайных ситуациях природного и техногенного характера», могут перерасти в чрезвычайную ситуацию.</w:t>
      </w:r>
    </w:p>
    <w:p w:rsidR="0054687D" w:rsidRPr="00F11352" w:rsidRDefault="0054687D" w:rsidP="00F11352">
      <w:pPr>
        <w:spacing w:after="0" w:line="240" w:lineRule="auto"/>
        <w:ind w:firstLine="720"/>
        <w:jc w:val="both"/>
        <w:rPr>
          <w:rFonts w:ascii="Times New Roman" w:eastAsia="Calibri" w:hAnsi="Times New Roman" w:cs="Calibri"/>
          <w:sz w:val="28"/>
          <w:szCs w:val="28"/>
          <w:lang w:eastAsia="ru-RU"/>
        </w:rPr>
      </w:pPr>
    </w:p>
    <w:p w:rsidR="00F11352" w:rsidRPr="00F11352" w:rsidRDefault="00F11352" w:rsidP="00F11352">
      <w:pPr>
        <w:spacing w:after="0" w:line="240" w:lineRule="auto"/>
        <w:ind w:firstLine="720"/>
        <w:jc w:val="both"/>
        <w:rPr>
          <w:rFonts w:ascii="Times New Roman" w:eastAsia="Calibri" w:hAnsi="Times New Roman" w:cs="Calibri"/>
          <w:b/>
          <w:bCs/>
          <w:i/>
          <w:iCs/>
          <w:sz w:val="28"/>
          <w:szCs w:val="28"/>
          <w:lang w:eastAsia="ru-RU"/>
        </w:rPr>
      </w:pPr>
      <w:r w:rsidRPr="00F11352">
        <w:rPr>
          <w:rFonts w:ascii="Times New Roman" w:eastAsia="Calibri" w:hAnsi="Times New Roman" w:cs="Calibri"/>
          <w:b/>
          <w:i/>
          <w:sz w:val="28"/>
          <w:szCs w:val="28"/>
          <w:lang w:eastAsia="ru-RU"/>
        </w:rPr>
        <w:t xml:space="preserve">Прогнозируемое количество техногенных пожаров за сутки </w:t>
      </w:r>
      <w:r w:rsidRPr="00F11352">
        <w:rPr>
          <w:rFonts w:ascii="Times New Roman" w:eastAsia="Calibri" w:hAnsi="Times New Roman" w:cs="Calibri"/>
          <w:b/>
          <w:bCs/>
          <w:i/>
          <w:iCs/>
          <w:sz w:val="28"/>
          <w:szCs w:val="28"/>
          <w:lang w:eastAsia="ru-RU"/>
        </w:rPr>
        <w:t xml:space="preserve">– </w:t>
      </w:r>
      <w:r w:rsidR="0054687D">
        <w:rPr>
          <w:rFonts w:ascii="Times New Roman" w:eastAsia="Calibri" w:hAnsi="Times New Roman" w:cs="Calibri"/>
          <w:b/>
          <w:bCs/>
          <w:i/>
          <w:iCs/>
          <w:color w:val="000000"/>
          <w:sz w:val="28"/>
          <w:szCs w:val="28"/>
          <w:lang w:eastAsia="ru-RU"/>
        </w:rPr>
        <w:t>50-9</w:t>
      </w:r>
      <w:r w:rsidRPr="00F11352">
        <w:rPr>
          <w:rFonts w:ascii="Times New Roman" w:eastAsia="Calibri" w:hAnsi="Times New Roman" w:cs="Calibri"/>
          <w:b/>
          <w:bCs/>
          <w:i/>
          <w:iCs/>
          <w:color w:val="000000"/>
          <w:sz w:val="28"/>
          <w:szCs w:val="28"/>
          <w:lang w:eastAsia="ru-RU"/>
        </w:rPr>
        <w:t>0</w:t>
      </w:r>
      <w:r w:rsidRPr="00F11352">
        <w:rPr>
          <w:rFonts w:ascii="Times New Roman" w:eastAsia="Calibri" w:hAnsi="Times New Roman" w:cs="Calibri"/>
          <w:b/>
          <w:bCs/>
          <w:i/>
          <w:iCs/>
          <w:sz w:val="28"/>
          <w:szCs w:val="28"/>
          <w:lang w:eastAsia="ru-RU"/>
        </w:rPr>
        <w:t>.</w:t>
      </w:r>
    </w:p>
    <w:p w:rsidR="00F11352" w:rsidRPr="00F11352" w:rsidRDefault="00F11352" w:rsidP="00F11352">
      <w:pPr>
        <w:spacing w:after="0" w:line="240" w:lineRule="auto"/>
        <w:ind w:firstLine="720"/>
        <w:jc w:val="both"/>
        <w:rPr>
          <w:rFonts w:ascii="Times New Roman" w:eastAsia="Calibri" w:hAnsi="Times New Roman" w:cs="Calibri"/>
          <w:b/>
          <w:bCs/>
          <w:i/>
          <w:iCs/>
          <w:sz w:val="28"/>
          <w:szCs w:val="28"/>
          <w:lang w:eastAsia="ru-RU"/>
        </w:rPr>
      </w:pPr>
    </w:p>
    <w:p w:rsidR="00F11352" w:rsidRPr="00F11352" w:rsidRDefault="00F11352" w:rsidP="00F11352">
      <w:pPr>
        <w:spacing w:after="0" w:line="240" w:lineRule="auto"/>
        <w:ind w:firstLine="720"/>
        <w:jc w:val="both"/>
        <w:rPr>
          <w:rFonts w:ascii="Times New Roman" w:eastAsia="Calibri" w:hAnsi="Times New Roman" w:cs="Calibri"/>
          <w:b/>
          <w:spacing w:val="-6"/>
          <w:sz w:val="28"/>
          <w:szCs w:val="28"/>
          <w:lang w:eastAsia="ru-RU"/>
        </w:rPr>
      </w:pPr>
      <w:r w:rsidRPr="00F11352">
        <w:rPr>
          <w:rFonts w:ascii="Times New Roman" w:eastAsia="Calibri" w:hAnsi="Times New Roman" w:cs="Calibri"/>
          <w:b/>
          <w:spacing w:val="-6"/>
          <w:sz w:val="28"/>
          <w:szCs w:val="28"/>
          <w:lang w:eastAsia="ru-RU"/>
        </w:rPr>
        <w:lastRenderedPageBreak/>
        <w:t>2.2.2 Риски возникновения ЧС на транспорте</w:t>
      </w:r>
    </w:p>
    <w:p w:rsidR="00F11352" w:rsidRPr="00F11352" w:rsidRDefault="00F11352" w:rsidP="00F11352">
      <w:pPr>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sz w:val="28"/>
          <w:szCs w:val="28"/>
          <w:lang w:eastAsia="ru-RU"/>
        </w:rPr>
        <w:t>Сохраняется высокая вероятность возникновения чрезвычайных ситуаций</w:t>
      </w:r>
      <w:r w:rsidRPr="00F11352">
        <w:rPr>
          <w:rFonts w:ascii="Times New Roman" w:eastAsia="font303" w:hAnsi="Times New Roman" w:cs="Calibri"/>
          <w:bCs/>
          <w:color w:val="000000"/>
          <w:sz w:val="28"/>
          <w:szCs w:val="28"/>
          <w:lang w:eastAsia="ru-RU"/>
        </w:rPr>
        <w:t>,</w:t>
      </w:r>
      <w:r w:rsidRPr="00F11352">
        <w:rPr>
          <w:rFonts w:ascii="Times New Roman" w:eastAsia="Calibri" w:hAnsi="Times New Roman" w:cs="Calibri"/>
          <w:sz w:val="28"/>
          <w:szCs w:val="28"/>
          <w:lang w:eastAsia="ru-RU"/>
        </w:rPr>
        <w:t xml:space="preserve"> вызванных дорожно-транспортными происшествиями, а также затруднением движения автотранспорта, ограничением пропускной способности на автодорогах федерального, регионального, местного значения.</w:t>
      </w:r>
    </w:p>
    <w:p w:rsidR="00F11352" w:rsidRPr="00F11352" w:rsidRDefault="00F11352" w:rsidP="00F11352">
      <w:pPr>
        <w:spacing w:after="0" w:line="240" w:lineRule="auto"/>
        <w:ind w:firstLine="720"/>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xml:space="preserve">Наиболее вероятно их возникновение на: </w:t>
      </w:r>
    </w:p>
    <w:p w:rsidR="00F11352" w:rsidRPr="00F11352" w:rsidRDefault="00F11352" w:rsidP="00F11352">
      <w:pPr>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sz w:val="28"/>
          <w:szCs w:val="28"/>
          <w:lang w:eastAsia="ru-RU"/>
        </w:rPr>
        <w:t>М-5 «Урал» - 5 участков протяженностью 4533 м (Туймазинский район – 519 м; Благоварский район – 703 м; Иглинский район – 341 м, Чишминский район – 1672 м, Салаватский район – 1292 м);</w:t>
      </w:r>
    </w:p>
    <w:p w:rsidR="00F11352" w:rsidRPr="00F11352" w:rsidRDefault="00F11352" w:rsidP="00F11352">
      <w:pPr>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sz w:val="28"/>
          <w:szCs w:val="28"/>
          <w:lang w:eastAsia="ru-RU"/>
        </w:rPr>
        <w:t>М-7 «Волга» - 2 участка протяженностью 7741 м (Илишевский район –</w:t>
      </w:r>
      <w:r w:rsidRPr="00F11352">
        <w:rPr>
          <w:rFonts w:ascii="Times New Roman" w:eastAsia="Calibri" w:hAnsi="Times New Roman" w:cs="Calibri"/>
          <w:sz w:val="28"/>
          <w:szCs w:val="28"/>
          <w:lang w:eastAsia="ru-RU"/>
        </w:rPr>
        <w:br/>
        <w:t>4753 м, Дюртюлинский район – 2988 м);</w:t>
      </w:r>
    </w:p>
    <w:p w:rsidR="00F11352" w:rsidRPr="00F11352" w:rsidRDefault="00F11352" w:rsidP="00F11352">
      <w:pPr>
        <w:spacing w:after="0" w:line="240" w:lineRule="auto"/>
        <w:ind w:firstLine="720"/>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xml:space="preserve">Р-240 «Уфа-Оренбург» - 7 участков протяженностью 10326 м (г. Уфа – </w:t>
      </w:r>
      <w:r w:rsidRPr="00F11352">
        <w:rPr>
          <w:rFonts w:ascii="Times New Roman" w:eastAsia="Calibri" w:hAnsi="Times New Roman" w:cs="Calibri"/>
          <w:sz w:val="28"/>
          <w:szCs w:val="28"/>
          <w:lang w:eastAsia="ru-RU"/>
        </w:rPr>
        <w:br/>
        <w:t>412 м; Кармаскалинский район – 743м; Стерлитамакский район – 862 м; Куюргазинский район – 1254 м, Мелеузовский район – 3051 м, Аургазинский район –1876 м), в том числе 1 участок на автодороге Западный обход                                   г. Уфы – 2125 м).</w:t>
      </w:r>
    </w:p>
    <w:p w:rsidR="00F11352" w:rsidRPr="00F11352" w:rsidRDefault="00F11352" w:rsidP="00F11352">
      <w:pPr>
        <w:spacing w:after="0" w:line="240" w:lineRule="auto"/>
        <w:ind w:firstLine="720"/>
        <w:jc w:val="both"/>
        <w:rPr>
          <w:rFonts w:ascii="Times New Roman" w:eastAsia="Calibri" w:hAnsi="Times New Roman" w:cs="Calibri"/>
          <w:b/>
          <w:bCs/>
          <w:i/>
          <w:iCs/>
          <w:sz w:val="28"/>
          <w:szCs w:val="28"/>
          <w:lang w:eastAsia="ru-RU"/>
        </w:rPr>
      </w:pPr>
      <w:r w:rsidRPr="00F11352">
        <w:rPr>
          <w:rFonts w:ascii="Times New Roman" w:eastAsia="Calibri" w:hAnsi="Times New Roman" w:cs="Calibri"/>
          <w:b/>
          <w:i/>
          <w:sz w:val="28"/>
          <w:szCs w:val="28"/>
          <w:lang w:eastAsia="ru-RU"/>
        </w:rPr>
        <w:t xml:space="preserve">Прогнозируемое количество </w:t>
      </w:r>
      <w:r w:rsidRPr="00F11352">
        <w:rPr>
          <w:rFonts w:ascii="Times New Roman" w:eastAsia="Calibri" w:hAnsi="Times New Roman" w:cs="Calibri"/>
          <w:b/>
          <w:i/>
          <w:color w:val="000000"/>
          <w:sz w:val="28"/>
          <w:szCs w:val="28"/>
          <w:lang w:eastAsia="ru-RU"/>
        </w:rPr>
        <w:t>дорожно-транспортных происшествий</w:t>
      </w:r>
      <w:r w:rsidRPr="00F11352">
        <w:rPr>
          <w:rFonts w:ascii="Times New Roman" w:eastAsia="Calibri" w:hAnsi="Times New Roman" w:cs="Calibri"/>
          <w:b/>
          <w:i/>
          <w:sz w:val="28"/>
          <w:szCs w:val="28"/>
          <w:lang w:eastAsia="ru-RU"/>
        </w:rPr>
        <w:t xml:space="preserve"> </w:t>
      </w:r>
      <w:r w:rsidRPr="00F11352">
        <w:rPr>
          <w:rFonts w:ascii="Times New Roman" w:eastAsia="Calibri" w:hAnsi="Times New Roman" w:cs="Calibri"/>
          <w:b/>
          <w:i/>
          <w:sz w:val="28"/>
          <w:szCs w:val="28"/>
          <w:lang w:eastAsia="ru-RU"/>
        </w:rPr>
        <w:br/>
        <w:t xml:space="preserve">за сутки </w:t>
      </w:r>
      <w:r w:rsidRPr="00F11352">
        <w:rPr>
          <w:rFonts w:ascii="Times New Roman" w:eastAsia="Calibri" w:hAnsi="Times New Roman" w:cs="Calibri"/>
          <w:b/>
          <w:bCs/>
          <w:i/>
          <w:iCs/>
          <w:sz w:val="28"/>
          <w:szCs w:val="28"/>
          <w:lang w:eastAsia="ru-RU"/>
        </w:rPr>
        <w:t>4-20.</w:t>
      </w:r>
    </w:p>
    <w:p w:rsidR="00F11352" w:rsidRPr="00F11352" w:rsidRDefault="00F11352" w:rsidP="00F11352">
      <w:pPr>
        <w:spacing w:after="0" w:line="240" w:lineRule="auto"/>
        <w:jc w:val="both"/>
        <w:rPr>
          <w:rFonts w:ascii="Times New Roman" w:eastAsia="Calibri" w:hAnsi="Times New Roman" w:cs="Calibri"/>
          <w:b/>
          <w:spacing w:val="-6"/>
          <w:sz w:val="28"/>
          <w:szCs w:val="28"/>
          <w:lang w:eastAsia="ru-RU"/>
        </w:rPr>
      </w:pPr>
    </w:p>
    <w:p w:rsidR="00F11352" w:rsidRPr="00F11352" w:rsidRDefault="00F11352" w:rsidP="00F11352">
      <w:pPr>
        <w:spacing w:after="0" w:line="240" w:lineRule="auto"/>
        <w:ind w:firstLine="709"/>
        <w:jc w:val="both"/>
        <w:rPr>
          <w:rFonts w:ascii="Times New Roman" w:eastAsia="Calibri" w:hAnsi="Times New Roman" w:cs="Calibri"/>
          <w:b/>
          <w:spacing w:val="-6"/>
          <w:sz w:val="28"/>
          <w:szCs w:val="28"/>
          <w:lang w:eastAsia="ru-RU"/>
        </w:rPr>
      </w:pPr>
      <w:r w:rsidRPr="00F11352">
        <w:rPr>
          <w:rFonts w:ascii="Times New Roman" w:eastAsia="Calibri" w:hAnsi="Times New Roman" w:cs="Calibri"/>
          <w:b/>
          <w:spacing w:val="-6"/>
          <w:sz w:val="28"/>
          <w:szCs w:val="28"/>
          <w:lang w:eastAsia="ru-RU"/>
        </w:rPr>
        <w:t>2.2.3 Риски возникновения ЧС на объектах ЖКХ</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xml:space="preserve">Сохраняется риск возникновения чрезвычайных ситуаций, вызванных авариями на объектах ЖКХ – объектах горячего и холодного водоснабжения, газоснабжения, электроснабжения, теплоснабжения. </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Основными причинами возникновения аварий на системах жилищно-коммунального хозяйства являются ветхое оборудование котельных, тепловых, водопроводных и канализационных сетей, а также «человеческий фактор».</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В связи с прогнозируемым усилением ветра возможны происшествия, связанные с повреждением (обрывом) ЛЭП и линий связи, кровель частных жилых домов, социально значимых и промышленных объектов, нарушением в системе ЖКХ.</w:t>
      </w:r>
    </w:p>
    <w:p w:rsidR="00F11352" w:rsidRDefault="00F11352" w:rsidP="004323EC">
      <w:pPr>
        <w:spacing w:after="0" w:line="240" w:lineRule="auto"/>
        <w:ind w:firstLine="709"/>
        <w:jc w:val="both"/>
        <w:rPr>
          <w:rFonts w:ascii="Times New Roman" w:eastAsia="Calibri" w:hAnsi="Times New Roman" w:cs="Calibri"/>
          <w:b/>
          <w:bCs/>
          <w:i/>
          <w:iCs/>
          <w:color w:val="000000"/>
          <w:sz w:val="28"/>
          <w:szCs w:val="28"/>
          <w:lang w:eastAsia="ru-RU"/>
        </w:rPr>
      </w:pPr>
      <w:r w:rsidRPr="00F11352">
        <w:rPr>
          <w:rFonts w:ascii="Times New Roman" w:eastAsia="Calibri" w:hAnsi="Times New Roman" w:cs="Calibri"/>
          <w:b/>
          <w:i/>
          <w:sz w:val="28"/>
          <w:szCs w:val="28"/>
          <w:lang w:eastAsia="ru-RU"/>
        </w:rPr>
        <w:t xml:space="preserve">Прогнозируемое количество </w:t>
      </w:r>
      <w:r w:rsidRPr="00F11352">
        <w:rPr>
          <w:rFonts w:ascii="Times New Roman" w:eastAsia="Calibri" w:hAnsi="Times New Roman" w:cs="Calibri"/>
          <w:b/>
          <w:i/>
          <w:color w:val="000000"/>
          <w:sz w:val="28"/>
          <w:szCs w:val="28"/>
          <w:lang w:eastAsia="ru-RU"/>
        </w:rPr>
        <w:t>происшествий на объектах ЖКХ</w:t>
      </w:r>
      <w:r w:rsidRPr="00F11352">
        <w:rPr>
          <w:rFonts w:ascii="Times New Roman" w:eastAsia="Calibri" w:hAnsi="Times New Roman" w:cs="Calibri"/>
          <w:b/>
          <w:i/>
          <w:sz w:val="28"/>
          <w:szCs w:val="28"/>
          <w:lang w:eastAsia="ru-RU"/>
        </w:rPr>
        <w:t xml:space="preserve"> </w:t>
      </w:r>
      <w:r w:rsidRPr="00F11352">
        <w:rPr>
          <w:rFonts w:ascii="Times New Roman" w:eastAsia="Calibri" w:hAnsi="Times New Roman" w:cs="Calibri"/>
          <w:b/>
          <w:i/>
          <w:sz w:val="28"/>
          <w:szCs w:val="28"/>
          <w:lang w:eastAsia="ru-RU"/>
        </w:rPr>
        <w:br/>
        <w:t>за сутки 5</w:t>
      </w:r>
      <w:r w:rsidRPr="00F11352">
        <w:rPr>
          <w:rFonts w:ascii="Times New Roman" w:eastAsia="Calibri" w:hAnsi="Times New Roman" w:cs="Calibri"/>
          <w:b/>
          <w:bCs/>
          <w:i/>
          <w:iCs/>
          <w:sz w:val="28"/>
          <w:szCs w:val="28"/>
          <w:lang w:eastAsia="ru-RU"/>
        </w:rPr>
        <w:t>-25</w:t>
      </w:r>
      <w:r w:rsidRPr="00F11352">
        <w:rPr>
          <w:rFonts w:ascii="Times New Roman" w:eastAsia="Calibri" w:hAnsi="Times New Roman" w:cs="Calibri"/>
          <w:b/>
          <w:bCs/>
          <w:i/>
          <w:iCs/>
          <w:color w:val="000000"/>
          <w:sz w:val="28"/>
          <w:szCs w:val="28"/>
          <w:lang w:eastAsia="ru-RU"/>
        </w:rPr>
        <w:t>.</w:t>
      </w:r>
    </w:p>
    <w:p w:rsidR="007C47BB" w:rsidRPr="00F11352" w:rsidRDefault="007C47BB" w:rsidP="004323EC">
      <w:pPr>
        <w:spacing w:after="0" w:line="240" w:lineRule="auto"/>
        <w:ind w:firstLine="709"/>
        <w:jc w:val="both"/>
        <w:rPr>
          <w:rFonts w:ascii="Times New Roman" w:eastAsia="Calibri" w:hAnsi="Times New Roman" w:cs="Calibri"/>
          <w:b/>
          <w:bCs/>
          <w:i/>
          <w:iCs/>
          <w:color w:val="000000"/>
          <w:sz w:val="28"/>
          <w:szCs w:val="28"/>
          <w:lang w:eastAsia="ru-RU"/>
        </w:rPr>
      </w:pPr>
    </w:p>
    <w:p w:rsidR="00F11352" w:rsidRPr="00F11352" w:rsidRDefault="00F11352" w:rsidP="00F11352">
      <w:pPr>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b/>
          <w:spacing w:val="-6"/>
          <w:sz w:val="28"/>
          <w:szCs w:val="28"/>
          <w:lang w:eastAsia="ru-RU"/>
        </w:rPr>
        <w:t>3. Рекомендуемые превентивные мероприятия по предупреждению происшествий, чрезвычайных ситуаций, минимизации их последствий:</w:t>
      </w:r>
    </w:p>
    <w:p w:rsidR="00F11352" w:rsidRPr="00F11352" w:rsidRDefault="00F11352" w:rsidP="00F11352">
      <w:pPr>
        <w:tabs>
          <w:tab w:val="left" w:pos="993"/>
          <w:tab w:val="left" w:pos="1219"/>
          <w:tab w:val="left" w:pos="1361"/>
        </w:tabs>
        <w:spacing w:before="57" w:after="57" w:line="240" w:lineRule="auto"/>
        <w:ind w:firstLine="709"/>
        <w:jc w:val="both"/>
        <w:rPr>
          <w:rFonts w:ascii="Times New Roman" w:eastAsia="Calibri" w:hAnsi="Times New Roman" w:cs="Calibri"/>
          <w:spacing w:val="-6"/>
          <w:sz w:val="28"/>
          <w:szCs w:val="28"/>
          <w:lang w:eastAsia="ru-RU"/>
        </w:rPr>
      </w:pPr>
    </w:p>
    <w:p w:rsidR="00F11352" w:rsidRPr="00F11352" w:rsidRDefault="00F11352" w:rsidP="00F11352">
      <w:pPr>
        <w:tabs>
          <w:tab w:val="left" w:pos="993"/>
          <w:tab w:val="left" w:pos="1219"/>
          <w:tab w:val="left" w:pos="1361"/>
        </w:tabs>
        <w:spacing w:before="57" w:after="57" w:line="240" w:lineRule="auto"/>
        <w:ind w:firstLine="709"/>
        <w:jc w:val="both"/>
        <w:rPr>
          <w:rFonts w:ascii="Times New Roman" w:eastAsia="Calibri" w:hAnsi="Times New Roman" w:cs="Calibri"/>
          <w:b/>
          <w:spacing w:val="-6"/>
          <w:sz w:val="28"/>
          <w:szCs w:val="28"/>
          <w:lang w:eastAsia="ru-RU"/>
        </w:rPr>
      </w:pPr>
      <w:r w:rsidRPr="00F11352">
        <w:rPr>
          <w:rFonts w:ascii="Times New Roman" w:eastAsia="Calibri" w:hAnsi="Times New Roman" w:cs="Calibri"/>
          <w:b/>
          <w:spacing w:val="-6"/>
          <w:sz w:val="28"/>
          <w:szCs w:val="28"/>
          <w:lang w:eastAsia="ru-RU"/>
        </w:rPr>
        <w:t>Главам администраций муниципальных образований Республики Башкортостан в рамках своих полномочий в целях защиты населения</w:t>
      </w:r>
      <w:r w:rsidRPr="00F11352">
        <w:rPr>
          <w:rFonts w:ascii="Times New Roman" w:eastAsia="Calibri" w:hAnsi="Times New Roman" w:cs="Calibri"/>
          <w:b/>
          <w:spacing w:val="-6"/>
          <w:sz w:val="28"/>
          <w:szCs w:val="28"/>
          <w:lang w:eastAsia="ru-RU"/>
        </w:rPr>
        <w:br/>
        <w:t>и территорий от возможных аварийных ситуаций в муниципальных звеньях БТП РСЧС:</w:t>
      </w:r>
    </w:p>
    <w:p w:rsidR="00F11352" w:rsidRPr="00F11352" w:rsidRDefault="00F11352" w:rsidP="00F11352">
      <w:pPr>
        <w:tabs>
          <w:tab w:val="left" w:pos="1418"/>
          <w:tab w:val="left" w:pos="1560"/>
        </w:tabs>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организовать информирование населения о мерах предосторожности;</w:t>
      </w:r>
    </w:p>
    <w:p w:rsidR="00F11352" w:rsidRPr="00F11352" w:rsidRDefault="00F11352" w:rsidP="00F11352">
      <w:pPr>
        <w:tabs>
          <w:tab w:val="left" w:pos="1418"/>
          <w:tab w:val="left" w:pos="1560"/>
        </w:tabs>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при ухудшении обстановки организовать введение соответствующих режимов функционирования;</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lastRenderedPageBreak/>
        <w:t>– организовать поддержание в постоянной готовности аварийно-спасательных служб и служб экстренного реагирования для проведения аварийно-спасательных и аварийно-восстановительных работ;</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sz w:val="28"/>
          <w:szCs w:val="28"/>
          <w:lang w:eastAsia="ru-RU"/>
        </w:rPr>
        <w:t>– организовать проверки резервных источников питания и подготовку их к работе;</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xml:space="preserve">– уточнить наличие и состав техники, привлекаемой к ликвидации аварий; </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провести проверки и восполнение при необходимости резервов материальных ресурсов, созданных для ликвидации чрезвычайных ситуаций;</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провести уточнение пунктов временного размещения для эвакуации населения в случае возникновения ЧС (происшествий);</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поддерживать в постоянной готовности систему связи и оповещения, организовать взаимодействие со средствами массовой информации по оповещению населения;</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информировать население через СМИ о прогнозируемых и возникших чрезвычайных ситуациях (происшествиях), мерах по обеспечению безопасности населения и территорий, приемах и способах защиты;</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организовать эпидемиологический, эпизоотический, фитосанитарный контроль на подконтрольной территории;</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организовать и провести мероприятия по надлежащему содержанию линий электропередач;</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организовать мероприятия по профилактике несчастных случаев и гибели людей на водных объектах;</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во взаимодействии с должностными лицами органов, осуществляющих государственный пожарный надзор, пожарной охраны, со СМИ организовать усиление противопожарной пропаганды и информирование населения о мерах пожарной безопасности;</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провести работы по созданию противопожарных разрывов и минерализо-ванных полос установленной ширины на всей протяженности участков границ населенного пункта, очистку территорий предприятий и населенных пунктов от горючих отходов, мусора, сухой травы;</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w:t>
      </w:r>
      <w:r w:rsidRPr="00F11352">
        <w:rPr>
          <w:rFonts w:ascii="Calibri" w:eastAsia="Calibri" w:hAnsi="Calibri" w:cs="Calibri"/>
        </w:rPr>
        <w:t> </w:t>
      </w:r>
      <w:r w:rsidRPr="00F11352">
        <w:rPr>
          <w:rFonts w:ascii="Times New Roman" w:eastAsia="Calibri" w:hAnsi="Times New Roman" w:cs="Calibri"/>
          <w:sz w:val="28"/>
          <w:szCs w:val="28"/>
          <w:lang w:eastAsia="ru-RU"/>
        </w:rPr>
        <w:t>организовать исполнение комплекса превентивных мероприятий по обеспечению безопасности людей, сельскохозяйственных животных, зданий, сооружений и промышленных коммуникаций, оборудований от воздействия разрядов атмосферного электричества (молнии). Установка средств защиты от прямых ударов молнии (стержневые приемники молний, грозозащитные тросы, сетчатые молниеприемники, токоотводы), средств защиты от вторичных воздействий молнии (специальные приборы защиты от импульсных перенапряжений).</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b/>
          <w:sz w:val="28"/>
          <w:szCs w:val="28"/>
          <w:lang w:eastAsia="ru-RU"/>
        </w:rPr>
        <w:t>Единым дежурно-диспетчерским службам муниципальных образований:</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xml:space="preserve">– обеспечить доведение прогноза до председателей КЧС и ОПБ муниципальных образований, всех заинтересованных служб, организаций, </w:t>
      </w:r>
      <w:r w:rsidRPr="00F11352">
        <w:rPr>
          <w:rFonts w:ascii="Times New Roman" w:eastAsia="Calibri" w:hAnsi="Times New Roman" w:cs="Times New Roman"/>
          <w:sz w:val="28"/>
          <w:szCs w:val="28"/>
          <w:lang w:eastAsia="ru-RU"/>
        </w:rPr>
        <w:lastRenderedPageBreak/>
        <w:t>учреждений и территориальных подразделений РСЧС, образовательных учреждений;</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организовать доведение прогноза и необходимость проведения превентивных мероприятий до руководителей фермерских хозяйств через глав администраций сельских поселений, а также иных заинтересованных ведомств и служб;</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информировать население через СМИ о прогнозируемых и возникших чрезвычайных ситуациях (происшествиях), мерах по обеспечению безопасности населения и территорий, приемах и способах защиты;</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проинформировать участников дорожного движения посредством УКВ-радиосвязи о прогнозируемых неблагоприятных и опасных погодных явлениях;</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sz w:val="28"/>
          <w:szCs w:val="28"/>
          <w:lang w:eastAsia="ru-RU"/>
        </w:rPr>
        <w:t>– провести уточнение количества аварийно-восстановительных бригад, запасов материально-технических средств для проведения аварийно-спасательных и аварийно-восстановительных работ;</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w:t>
      </w:r>
      <w:r w:rsidRPr="00F11352">
        <w:rPr>
          <w:rFonts w:ascii="Times New Roman" w:eastAsia="Calibri" w:hAnsi="Times New Roman" w:cs="Times New Roman"/>
          <w:sz w:val="28"/>
          <w:lang w:eastAsia="ru-RU"/>
        </w:rPr>
        <w:t>организовать взаимодействие с метеостанциями по контролю за гидрометеорологической обстановкой;</w:t>
      </w:r>
    </w:p>
    <w:p w:rsidR="009D0BEA" w:rsidRPr="00F11352" w:rsidRDefault="00F11352" w:rsidP="00F11352">
      <w:pPr>
        <w:pStyle w:val="af0"/>
        <w:ind w:left="0" w:firstLine="709"/>
        <w:jc w:val="both"/>
      </w:pPr>
      <w:r w:rsidRPr="00F11352">
        <w:t>– при ухудшении обстановки, угрозе или возникновении ЧС, организовать незамедлительное информационное взаимодействие на всех уровнях управления.</w:t>
      </w:r>
    </w:p>
    <w:p w:rsidR="009D0BEA" w:rsidRDefault="009D0BEA">
      <w:pPr>
        <w:jc w:val="both"/>
      </w:pPr>
    </w:p>
    <w:sectPr w:rsidR="009D0BEA">
      <w:headerReference w:type="default" r:id="rId8"/>
      <w:headerReference w:type="first" r:id="rId9"/>
      <w:pgSz w:w="11906" w:h="16838"/>
      <w:pgMar w:top="1134" w:right="566" w:bottom="1134" w:left="1418" w:header="708" w:footer="0" w:gutter="0"/>
      <w:cols w:space="720"/>
      <w:formProt w:val="0"/>
      <w:titlePg/>
      <w:docGrid w:linePitch="381"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9D2" w:rsidRDefault="004679D2">
      <w:pPr>
        <w:spacing w:after="0" w:line="240" w:lineRule="auto"/>
      </w:pPr>
      <w:r>
        <w:separator/>
      </w:r>
    </w:p>
  </w:endnote>
  <w:endnote w:type="continuationSeparator" w:id="0">
    <w:p w:rsidR="004679D2" w:rsidRDefault="00467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font303">
    <w:charset w:val="01"/>
    <w:family w:val="auto"/>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9D2" w:rsidRDefault="004679D2">
      <w:pPr>
        <w:spacing w:after="0" w:line="240" w:lineRule="auto"/>
      </w:pPr>
      <w:r>
        <w:separator/>
      </w:r>
    </w:p>
  </w:footnote>
  <w:footnote w:type="continuationSeparator" w:id="0">
    <w:p w:rsidR="004679D2" w:rsidRDefault="004679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6779233"/>
      <w:docPartObj>
        <w:docPartGallery w:val="Page Numbers (Top of Page)"/>
        <w:docPartUnique/>
      </w:docPartObj>
    </w:sdtPr>
    <w:sdtEndPr/>
    <w:sdtContent>
      <w:p w:rsidR="004679D2" w:rsidRDefault="004679D2">
        <w:pPr>
          <w:pStyle w:val="af"/>
          <w:jc w:val="center"/>
        </w:pPr>
        <w:r>
          <w:fldChar w:fldCharType="begin"/>
        </w:r>
        <w:r>
          <w:instrText>PAGE</w:instrText>
        </w:r>
        <w:r>
          <w:fldChar w:fldCharType="separate"/>
        </w:r>
        <w:r w:rsidR="00481F22">
          <w:rPr>
            <w:noProof/>
          </w:rPr>
          <w:t>4</w:t>
        </w:r>
        <w:r>
          <w:fldChar w:fldCharType="end"/>
        </w:r>
      </w:p>
    </w:sdtContent>
  </w:sdt>
  <w:p w:rsidR="004679D2" w:rsidRDefault="004679D2">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9D2" w:rsidRDefault="004679D2">
    <w:pPr>
      <w:pStyle w:val="af"/>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none"/>
      <w:suff w:val="nothing"/>
      <w:lvlText w:val=""/>
      <w:lvlJc w:val="left"/>
      <w:pPr>
        <w:tabs>
          <w:tab w:val="num" w:pos="432"/>
        </w:tabs>
        <w:ind w:left="864" w:hanging="432"/>
      </w:pPr>
      <w:rPr>
        <w:rFonts w:ascii="Times New Roman" w:eastAsia="Times New Roman" w:hAnsi="Times New Roman" w:cs="Times New Roman"/>
        <w:b/>
        <w:bCs/>
        <w:i w:val="0"/>
        <w:iCs w:val="0"/>
        <w:color w:val="000000"/>
        <w:sz w:val="22"/>
        <w:szCs w:val="22"/>
      </w:rPr>
    </w:lvl>
    <w:lvl w:ilvl="1">
      <w:start w:val="1"/>
      <w:numFmt w:val="none"/>
      <w:suff w:val="nothing"/>
      <w:lvlText w:val=""/>
      <w:lvlJc w:val="left"/>
      <w:pPr>
        <w:tabs>
          <w:tab w:val="num" w:pos="432"/>
        </w:tabs>
        <w:ind w:left="1008" w:hanging="576"/>
      </w:pPr>
      <w:rPr>
        <w:rFonts w:eastAsia="Times New Roman" w:cs="Times New Roman"/>
        <w:b w:val="0"/>
        <w:bCs w:val="0"/>
        <w:sz w:val="22"/>
        <w:szCs w:val="22"/>
      </w:rPr>
    </w:lvl>
    <w:lvl w:ilvl="2">
      <w:start w:val="1"/>
      <w:numFmt w:val="none"/>
      <w:suff w:val="nothing"/>
      <w:lvlText w:val=""/>
      <w:lvlJc w:val="left"/>
      <w:pPr>
        <w:tabs>
          <w:tab w:val="num" w:pos="432"/>
        </w:tabs>
        <w:ind w:left="1152" w:hanging="720"/>
      </w:pPr>
      <w:rPr>
        <w:rFonts w:eastAsia="Times New Roman" w:cs="Times New Roman"/>
        <w:b w:val="0"/>
        <w:bCs w:val="0"/>
        <w:sz w:val="22"/>
        <w:szCs w:val="22"/>
      </w:rPr>
    </w:lvl>
    <w:lvl w:ilvl="3">
      <w:start w:val="1"/>
      <w:numFmt w:val="none"/>
      <w:suff w:val="nothing"/>
      <w:lvlText w:val=""/>
      <w:lvlJc w:val="left"/>
      <w:pPr>
        <w:tabs>
          <w:tab w:val="num" w:pos="432"/>
        </w:tabs>
        <w:ind w:left="1296" w:hanging="864"/>
      </w:pPr>
    </w:lvl>
    <w:lvl w:ilvl="4">
      <w:start w:val="1"/>
      <w:numFmt w:val="none"/>
      <w:suff w:val="nothing"/>
      <w:lvlText w:val=""/>
      <w:lvlJc w:val="left"/>
      <w:pPr>
        <w:tabs>
          <w:tab w:val="num" w:pos="432"/>
        </w:tabs>
        <w:ind w:left="1440" w:hanging="1008"/>
      </w:pPr>
    </w:lvl>
    <w:lvl w:ilvl="5">
      <w:start w:val="1"/>
      <w:numFmt w:val="none"/>
      <w:suff w:val="nothing"/>
      <w:lvlText w:val=""/>
      <w:lvlJc w:val="left"/>
      <w:pPr>
        <w:tabs>
          <w:tab w:val="num" w:pos="432"/>
        </w:tabs>
        <w:ind w:left="1584" w:hanging="1152"/>
      </w:pPr>
    </w:lvl>
    <w:lvl w:ilvl="6">
      <w:start w:val="1"/>
      <w:numFmt w:val="none"/>
      <w:suff w:val="nothing"/>
      <w:lvlText w:val=""/>
      <w:lvlJc w:val="left"/>
      <w:pPr>
        <w:tabs>
          <w:tab w:val="num" w:pos="432"/>
        </w:tabs>
        <w:ind w:left="1728" w:hanging="1296"/>
      </w:pPr>
    </w:lvl>
    <w:lvl w:ilvl="7">
      <w:start w:val="1"/>
      <w:numFmt w:val="none"/>
      <w:suff w:val="nothing"/>
      <w:lvlText w:val=""/>
      <w:lvlJc w:val="left"/>
      <w:pPr>
        <w:tabs>
          <w:tab w:val="num" w:pos="432"/>
        </w:tabs>
        <w:ind w:left="1872" w:hanging="1440"/>
      </w:pPr>
    </w:lvl>
    <w:lvl w:ilvl="8">
      <w:start w:val="1"/>
      <w:numFmt w:val="none"/>
      <w:suff w:val="nothing"/>
      <w:lvlText w:val=""/>
      <w:lvlJc w:val="left"/>
      <w:pPr>
        <w:tabs>
          <w:tab w:val="num" w:pos="432"/>
        </w:tabs>
        <w:ind w:left="2016" w:hanging="1584"/>
      </w:pPr>
    </w:lvl>
  </w:abstractNum>
  <w:abstractNum w:abstractNumId="1">
    <w:nsid w:val="046C6415"/>
    <w:multiLevelType w:val="multilevel"/>
    <w:tmpl w:val="A8D480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5625102"/>
    <w:multiLevelType w:val="multilevel"/>
    <w:tmpl w:val="F6C4486C"/>
    <w:lvl w:ilvl="0">
      <w:start w:val="1"/>
      <w:numFmt w:val="decimal"/>
      <w:lvlText w:val="%1."/>
      <w:lvlJc w:val="left"/>
      <w:pPr>
        <w:tabs>
          <w:tab w:val="num" w:pos="0"/>
        </w:tabs>
        <w:ind w:left="1069" w:hanging="360"/>
      </w:pPr>
      <w:rPr>
        <w:b/>
      </w:rPr>
    </w:lvl>
    <w:lvl w:ilvl="1">
      <w:start w:val="1"/>
      <w:numFmt w:val="decimal"/>
      <w:lvlText w:val="%1.%2"/>
      <w:lvlJc w:val="left"/>
      <w:pPr>
        <w:tabs>
          <w:tab w:val="num" w:pos="0"/>
        </w:tabs>
        <w:ind w:left="1159" w:hanging="450"/>
      </w:pPr>
      <w:rPr>
        <w:b/>
      </w:rPr>
    </w:lvl>
    <w:lvl w:ilvl="2">
      <w:start w:val="1"/>
      <w:numFmt w:val="decimal"/>
      <w:lvlText w:val="%1.%2.%3"/>
      <w:lvlJc w:val="left"/>
      <w:pPr>
        <w:tabs>
          <w:tab w:val="num" w:pos="0"/>
        </w:tabs>
        <w:ind w:left="1429" w:hanging="720"/>
      </w:pPr>
    </w:lvl>
    <w:lvl w:ilvl="3">
      <w:start w:val="1"/>
      <w:numFmt w:val="decimal"/>
      <w:lvlText w:val="%1.%2.%3.%4"/>
      <w:lvlJc w:val="left"/>
      <w:pPr>
        <w:tabs>
          <w:tab w:val="num" w:pos="0"/>
        </w:tabs>
        <w:ind w:left="1789" w:hanging="1080"/>
      </w:pPr>
    </w:lvl>
    <w:lvl w:ilvl="4">
      <w:start w:val="1"/>
      <w:numFmt w:val="decimal"/>
      <w:lvlText w:val="%1.%2.%3.%4.%5"/>
      <w:lvlJc w:val="left"/>
      <w:pPr>
        <w:tabs>
          <w:tab w:val="num" w:pos="0"/>
        </w:tabs>
        <w:ind w:left="1789" w:hanging="1080"/>
      </w:pPr>
    </w:lvl>
    <w:lvl w:ilvl="5">
      <w:start w:val="1"/>
      <w:numFmt w:val="decimal"/>
      <w:lvlText w:val="%1.%2.%3.%4.%5.%6"/>
      <w:lvlJc w:val="left"/>
      <w:pPr>
        <w:tabs>
          <w:tab w:val="num" w:pos="0"/>
        </w:tabs>
        <w:ind w:left="2149" w:hanging="1440"/>
      </w:pPr>
    </w:lvl>
    <w:lvl w:ilvl="6">
      <w:start w:val="1"/>
      <w:numFmt w:val="decimal"/>
      <w:lvlText w:val="%1.%2.%3.%4.%5.%6.%7"/>
      <w:lvlJc w:val="left"/>
      <w:pPr>
        <w:tabs>
          <w:tab w:val="num" w:pos="0"/>
        </w:tabs>
        <w:ind w:left="2149" w:hanging="1440"/>
      </w:pPr>
    </w:lvl>
    <w:lvl w:ilvl="7">
      <w:start w:val="1"/>
      <w:numFmt w:val="decimal"/>
      <w:lvlText w:val="%1.%2.%3.%4.%5.%6.%7.%8"/>
      <w:lvlJc w:val="left"/>
      <w:pPr>
        <w:tabs>
          <w:tab w:val="num" w:pos="0"/>
        </w:tabs>
        <w:ind w:left="2509" w:hanging="1800"/>
      </w:pPr>
    </w:lvl>
    <w:lvl w:ilvl="8">
      <w:start w:val="1"/>
      <w:numFmt w:val="decimal"/>
      <w:lvlText w:val="%1.%2.%3.%4.%5.%6.%7.%8.%9"/>
      <w:lvlJc w:val="left"/>
      <w:pPr>
        <w:tabs>
          <w:tab w:val="num" w:pos="0"/>
        </w:tabs>
        <w:ind w:left="2869" w:hanging="2160"/>
      </w:pPr>
    </w:lvl>
  </w:abstractNum>
  <w:abstractNum w:abstractNumId="3">
    <w:nsid w:val="5C334F13"/>
    <w:multiLevelType w:val="multilevel"/>
    <w:tmpl w:val="8D8CC500"/>
    <w:lvl w:ilvl="0">
      <w:start w:val="1"/>
      <w:numFmt w:val="none"/>
      <w:suff w:val="nothing"/>
      <w:lvlText w:val=""/>
      <w:lvlJc w:val="left"/>
      <w:pPr>
        <w:tabs>
          <w:tab w:val="num" w:pos="0"/>
        </w:tabs>
        <w:ind w:left="864" w:hanging="432"/>
      </w:pPr>
      <w:rPr>
        <w:rFonts w:eastAsia="Times New Roman" w:cs="Times New Roman"/>
        <w:b/>
        <w:bCs/>
        <w:i w:val="0"/>
        <w:iCs w:val="0"/>
        <w:color w:val="000000"/>
        <w:sz w:val="22"/>
        <w:szCs w:val="22"/>
      </w:rPr>
    </w:lvl>
    <w:lvl w:ilvl="1">
      <w:start w:val="1"/>
      <w:numFmt w:val="none"/>
      <w:suff w:val="nothing"/>
      <w:lvlText w:val=""/>
      <w:lvlJc w:val="left"/>
      <w:pPr>
        <w:tabs>
          <w:tab w:val="num" w:pos="0"/>
        </w:tabs>
        <w:ind w:left="1008" w:hanging="576"/>
      </w:pPr>
      <w:rPr>
        <w:rFonts w:eastAsia="Times New Roman" w:cs="Times New Roman"/>
        <w:b w:val="0"/>
        <w:bCs w:val="0"/>
        <w:sz w:val="22"/>
        <w:szCs w:val="22"/>
      </w:rPr>
    </w:lvl>
    <w:lvl w:ilvl="2">
      <w:start w:val="1"/>
      <w:numFmt w:val="none"/>
      <w:suff w:val="nothing"/>
      <w:lvlText w:val=""/>
      <w:lvlJc w:val="left"/>
      <w:pPr>
        <w:tabs>
          <w:tab w:val="num" w:pos="0"/>
        </w:tabs>
        <w:ind w:left="1152" w:hanging="720"/>
      </w:pPr>
      <w:rPr>
        <w:rFonts w:eastAsia="Times New Roman" w:cs="Times New Roman"/>
        <w:b w:val="0"/>
        <w:bCs w:val="0"/>
        <w:sz w:val="22"/>
        <w:szCs w:val="22"/>
      </w:rPr>
    </w:lvl>
    <w:lvl w:ilvl="3">
      <w:start w:val="1"/>
      <w:numFmt w:val="none"/>
      <w:suff w:val="nothing"/>
      <w:lvlText w:val=""/>
      <w:lvlJc w:val="left"/>
      <w:pPr>
        <w:tabs>
          <w:tab w:val="num" w:pos="0"/>
        </w:tabs>
        <w:ind w:left="1296" w:hanging="864"/>
      </w:pPr>
    </w:lvl>
    <w:lvl w:ilvl="4">
      <w:start w:val="1"/>
      <w:numFmt w:val="none"/>
      <w:suff w:val="nothing"/>
      <w:lvlText w:val=""/>
      <w:lvlJc w:val="left"/>
      <w:pPr>
        <w:tabs>
          <w:tab w:val="num" w:pos="0"/>
        </w:tabs>
        <w:ind w:left="1440" w:hanging="1008"/>
      </w:pPr>
    </w:lvl>
    <w:lvl w:ilvl="5">
      <w:start w:val="1"/>
      <w:numFmt w:val="none"/>
      <w:suff w:val="nothing"/>
      <w:lvlText w:val=""/>
      <w:lvlJc w:val="left"/>
      <w:pPr>
        <w:tabs>
          <w:tab w:val="num" w:pos="0"/>
        </w:tabs>
        <w:ind w:left="1584" w:hanging="1152"/>
      </w:pPr>
    </w:lvl>
    <w:lvl w:ilvl="6">
      <w:start w:val="1"/>
      <w:numFmt w:val="none"/>
      <w:suff w:val="nothing"/>
      <w:lvlText w:val=""/>
      <w:lvlJc w:val="left"/>
      <w:pPr>
        <w:tabs>
          <w:tab w:val="num" w:pos="0"/>
        </w:tabs>
        <w:ind w:left="1728" w:hanging="1296"/>
      </w:pPr>
    </w:lvl>
    <w:lvl w:ilvl="7">
      <w:start w:val="1"/>
      <w:numFmt w:val="none"/>
      <w:suff w:val="nothing"/>
      <w:lvlText w:val=""/>
      <w:lvlJc w:val="left"/>
      <w:pPr>
        <w:tabs>
          <w:tab w:val="num" w:pos="0"/>
        </w:tabs>
        <w:ind w:left="1872" w:hanging="1440"/>
      </w:pPr>
    </w:lvl>
    <w:lvl w:ilvl="8">
      <w:start w:val="1"/>
      <w:numFmt w:val="none"/>
      <w:suff w:val="nothing"/>
      <w:lvlText w:val=""/>
      <w:lvlJc w:val="left"/>
      <w:pPr>
        <w:tabs>
          <w:tab w:val="num" w:pos="0"/>
        </w:tabs>
        <w:ind w:left="2016" w:hanging="1584"/>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BEA"/>
    <w:rsid w:val="000019AD"/>
    <w:rsid w:val="000071C7"/>
    <w:rsid w:val="00020258"/>
    <w:rsid w:val="00026DBE"/>
    <w:rsid w:val="00034860"/>
    <w:rsid w:val="00053C55"/>
    <w:rsid w:val="000633BB"/>
    <w:rsid w:val="00063CBA"/>
    <w:rsid w:val="00071665"/>
    <w:rsid w:val="000858DA"/>
    <w:rsid w:val="00090487"/>
    <w:rsid w:val="00093C43"/>
    <w:rsid w:val="0009442D"/>
    <w:rsid w:val="00096E9F"/>
    <w:rsid w:val="000A458B"/>
    <w:rsid w:val="000A6C03"/>
    <w:rsid w:val="000B1001"/>
    <w:rsid w:val="000C650B"/>
    <w:rsid w:val="000E5543"/>
    <w:rsid w:val="00103F4D"/>
    <w:rsid w:val="00110685"/>
    <w:rsid w:val="00111764"/>
    <w:rsid w:val="00114CC8"/>
    <w:rsid w:val="001207DE"/>
    <w:rsid w:val="001233CB"/>
    <w:rsid w:val="0013000B"/>
    <w:rsid w:val="00144537"/>
    <w:rsid w:val="00151420"/>
    <w:rsid w:val="00151B38"/>
    <w:rsid w:val="00154455"/>
    <w:rsid w:val="00157FA5"/>
    <w:rsid w:val="00161D5E"/>
    <w:rsid w:val="001724D9"/>
    <w:rsid w:val="001726EA"/>
    <w:rsid w:val="00176887"/>
    <w:rsid w:val="001817A3"/>
    <w:rsid w:val="00192563"/>
    <w:rsid w:val="00192992"/>
    <w:rsid w:val="001A08D5"/>
    <w:rsid w:val="001A49C1"/>
    <w:rsid w:val="001A7271"/>
    <w:rsid w:val="001B095C"/>
    <w:rsid w:val="001B2FCC"/>
    <w:rsid w:val="001C04AE"/>
    <w:rsid w:val="001C1794"/>
    <w:rsid w:val="001D06B0"/>
    <w:rsid w:val="001D2E72"/>
    <w:rsid w:val="001D5E20"/>
    <w:rsid w:val="001D696A"/>
    <w:rsid w:val="001E3923"/>
    <w:rsid w:val="001F1682"/>
    <w:rsid w:val="001F27A8"/>
    <w:rsid w:val="001F4541"/>
    <w:rsid w:val="00205B51"/>
    <w:rsid w:val="002060F9"/>
    <w:rsid w:val="00206F54"/>
    <w:rsid w:val="00207F00"/>
    <w:rsid w:val="002128BC"/>
    <w:rsid w:val="00214C47"/>
    <w:rsid w:val="00217854"/>
    <w:rsid w:val="002275EE"/>
    <w:rsid w:val="002305ED"/>
    <w:rsid w:val="002443A5"/>
    <w:rsid w:val="0024572C"/>
    <w:rsid w:val="0026545A"/>
    <w:rsid w:val="0026744F"/>
    <w:rsid w:val="0028303D"/>
    <w:rsid w:val="002A4F18"/>
    <w:rsid w:val="002A740F"/>
    <w:rsid w:val="002B5331"/>
    <w:rsid w:val="002C0B1E"/>
    <w:rsid w:val="002C7269"/>
    <w:rsid w:val="002C75A4"/>
    <w:rsid w:val="002D3035"/>
    <w:rsid w:val="002E1C1A"/>
    <w:rsid w:val="002F7EE8"/>
    <w:rsid w:val="00310023"/>
    <w:rsid w:val="00310921"/>
    <w:rsid w:val="00322F3C"/>
    <w:rsid w:val="003376F3"/>
    <w:rsid w:val="003415E1"/>
    <w:rsid w:val="00353AD7"/>
    <w:rsid w:val="00363765"/>
    <w:rsid w:val="00364C5D"/>
    <w:rsid w:val="003767E7"/>
    <w:rsid w:val="00377BFE"/>
    <w:rsid w:val="0038283C"/>
    <w:rsid w:val="00384630"/>
    <w:rsid w:val="00385AEA"/>
    <w:rsid w:val="003A2A0B"/>
    <w:rsid w:val="003A67E1"/>
    <w:rsid w:val="003A7BCA"/>
    <w:rsid w:val="003B0AD3"/>
    <w:rsid w:val="003C06B5"/>
    <w:rsid w:val="003C1872"/>
    <w:rsid w:val="003C68F7"/>
    <w:rsid w:val="003D36B7"/>
    <w:rsid w:val="0041257C"/>
    <w:rsid w:val="00413616"/>
    <w:rsid w:val="00416AA6"/>
    <w:rsid w:val="004323EC"/>
    <w:rsid w:val="004417E0"/>
    <w:rsid w:val="00441E85"/>
    <w:rsid w:val="00442097"/>
    <w:rsid w:val="00444DD2"/>
    <w:rsid w:val="004474B7"/>
    <w:rsid w:val="004477F2"/>
    <w:rsid w:val="00455456"/>
    <w:rsid w:val="0046010B"/>
    <w:rsid w:val="00461DAE"/>
    <w:rsid w:val="004679D2"/>
    <w:rsid w:val="0047067C"/>
    <w:rsid w:val="00471817"/>
    <w:rsid w:val="00481F22"/>
    <w:rsid w:val="00482B65"/>
    <w:rsid w:val="004A0905"/>
    <w:rsid w:val="004A398F"/>
    <w:rsid w:val="004A6CDF"/>
    <w:rsid w:val="004B4787"/>
    <w:rsid w:val="004B5458"/>
    <w:rsid w:val="004B548D"/>
    <w:rsid w:val="004E78FA"/>
    <w:rsid w:val="004F06D3"/>
    <w:rsid w:val="004F6C71"/>
    <w:rsid w:val="0050169F"/>
    <w:rsid w:val="00501922"/>
    <w:rsid w:val="00501973"/>
    <w:rsid w:val="00503857"/>
    <w:rsid w:val="00514D56"/>
    <w:rsid w:val="00534177"/>
    <w:rsid w:val="00534AE0"/>
    <w:rsid w:val="0054687D"/>
    <w:rsid w:val="005568C0"/>
    <w:rsid w:val="00566112"/>
    <w:rsid w:val="0057129A"/>
    <w:rsid w:val="00587937"/>
    <w:rsid w:val="00587A4C"/>
    <w:rsid w:val="005A4970"/>
    <w:rsid w:val="005B31EE"/>
    <w:rsid w:val="005C1422"/>
    <w:rsid w:val="005C3B1E"/>
    <w:rsid w:val="005C7C5E"/>
    <w:rsid w:val="005F42F5"/>
    <w:rsid w:val="005F4EFA"/>
    <w:rsid w:val="005F7383"/>
    <w:rsid w:val="00606138"/>
    <w:rsid w:val="00615BB4"/>
    <w:rsid w:val="00617369"/>
    <w:rsid w:val="00630A2B"/>
    <w:rsid w:val="00651938"/>
    <w:rsid w:val="00655AC8"/>
    <w:rsid w:val="00657566"/>
    <w:rsid w:val="006619D5"/>
    <w:rsid w:val="00672607"/>
    <w:rsid w:val="00685AC5"/>
    <w:rsid w:val="00690523"/>
    <w:rsid w:val="0069401C"/>
    <w:rsid w:val="00695C71"/>
    <w:rsid w:val="00697876"/>
    <w:rsid w:val="006A0CD9"/>
    <w:rsid w:val="006B5030"/>
    <w:rsid w:val="006B5493"/>
    <w:rsid w:val="006C251C"/>
    <w:rsid w:val="006C50DE"/>
    <w:rsid w:val="006D0172"/>
    <w:rsid w:val="006D1FF3"/>
    <w:rsid w:val="006E265F"/>
    <w:rsid w:val="006E664C"/>
    <w:rsid w:val="006E7659"/>
    <w:rsid w:val="006F3D7B"/>
    <w:rsid w:val="006F7833"/>
    <w:rsid w:val="00700B32"/>
    <w:rsid w:val="007345D6"/>
    <w:rsid w:val="00740371"/>
    <w:rsid w:val="00750B49"/>
    <w:rsid w:val="00751563"/>
    <w:rsid w:val="0075168C"/>
    <w:rsid w:val="00753B11"/>
    <w:rsid w:val="00757AF4"/>
    <w:rsid w:val="00761AE5"/>
    <w:rsid w:val="00762B62"/>
    <w:rsid w:val="0077286B"/>
    <w:rsid w:val="00780567"/>
    <w:rsid w:val="00790A67"/>
    <w:rsid w:val="007949AB"/>
    <w:rsid w:val="00796B53"/>
    <w:rsid w:val="007B34AE"/>
    <w:rsid w:val="007C1DB8"/>
    <w:rsid w:val="007C3366"/>
    <w:rsid w:val="007C47BB"/>
    <w:rsid w:val="007C7CC9"/>
    <w:rsid w:val="007D2AB5"/>
    <w:rsid w:val="007D349E"/>
    <w:rsid w:val="007D6BDB"/>
    <w:rsid w:val="007E3195"/>
    <w:rsid w:val="007F32B0"/>
    <w:rsid w:val="007F4F76"/>
    <w:rsid w:val="007F60C6"/>
    <w:rsid w:val="0080112E"/>
    <w:rsid w:val="008114B1"/>
    <w:rsid w:val="00817BA1"/>
    <w:rsid w:val="00822552"/>
    <w:rsid w:val="00827D45"/>
    <w:rsid w:val="0083263A"/>
    <w:rsid w:val="0083686E"/>
    <w:rsid w:val="0084477E"/>
    <w:rsid w:val="00845B51"/>
    <w:rsid w:val="00846E41"/>
    <w:rsid w:val="00853772"/>
    <w:rsid w:val="0085689A"/>
    <w:rsid w:val="00856F53"/>
    <w:rsid w:val="00857526"/>
    <w:rsid w:val="00875828"/>
    <w:rsid w:val="00882FE5"/>
    <w:rsid w:val="00884846"/>
    <w:rsid w:val="00884E14"/>
    <w:rsid w:val="00891737"/>
    <w:rsid w:val="008954E7"/>
    <w:rsid w:val="008978EA"/>
    <w:rsid w:val="008A20E9"/>
    <w:rsid w:val="008B06AC"/>
    <w:rsid w:val="008C116C"/>
    <w:rsid w:val="008C2ACB"/>
    <w:rsid w:val="008D2C85"/>
    <w:rsid w:val="008E038E"/>
    <w:rsid w:val="008E419D"/>
    <w:rsid w:val="008F3FA3"/>
    <w:rsid w:val="008F6D75"/>
    <w:rsid w:val="009012B6"/>
    <w:rsid w:val="009102EE"/>
    <w:rsid w:val="00913108"/>
    <w:rsid w:val="00913222"/>
    <w:rsid w:val="00920881"/>
    <w:rsid w:val="00927D3C"/>
    <w:rsid w:val="0094366E"/>
    <w:rsid w:val="0094451F"/>
    <w:rsid w:val="00951B71"/>
    <w:rsid w:val="009526FB"/>
    <w:rsid w:val="00954A16"/>
    <w:rsid w:val="009556CB"/>
    <w:rsid w:val="0096166C"/>
    <w:rsid w:val="009738FC"/>
    <w:rsid w:val="00981473"/>
    <w:rsid w:val="009816BD"/>
    <w:rsid w:val="00981816"/>
    <w:rsid w:val="009875BA"/>
    <w:rsid w:val="00987E3E"/>
    <w:rsid w:val="009A65F9"/>
    <w:rsid w:val="009A7534"/>
    <w:rsid w:val="009B1207"/>
    <w:rsid w:val="009B4EE9"/>
    <w:rsid w:val="009B5190"/>
    <w:rsid w:val="009C6001"/>
    <w:rsid w:val="009D0BEA"/>
    <w:rsid w:val="009D0E3F"/>
    <w:rsid w:val="009D425F"/>
    <w:rsid w:val="009E7BD8"/>
    <w:rsid w:val="009F1155"/>
    <w:rsid w:val="009F410E"/>
    <w:rsid w:val="00A11582"/>
    <w:rsid w:val="00A15232"/>
    <w:rsid w:val="00A21A75"/>
    <w:rsid w:val="00A21D8E"/>
    <w:rsid w:val="00A276A5"/>
    <w:rsid w:val="00A3033D"/>
    <w:rsid w:val="00A35187"/>
    <w:rsid w:val="00A368A6"/>
    <w:rsid w:val="00A4465B"/>
    <w:rsid w:val="00A516DD"/>
    <w:rsid w:val="00A70A8B"/>
    <w:rsid w:val="00A826B2"/>
    <w:rsid w:val="00A8394D"/>
    <w:rsid w:val="00A85C09"/>
    <w:rsid w:val="00A87C7E"/>
    <w:rsid w:val="00A92B68"/>
    <w:rsid w:val="00A93A51"/>
    <w:rsid w:val="00AA3E49"/>
    <w:rsid w:val="00AA784F"/>
    <w:rsid w:val="00AC0CAD"/>
    <w:rsid w:val="00AD25A7"/>
    <w:rsid w:val="00AD60AB"/>
    <w:rsid w:val="00AD7D6D"/>
    <w:rsid w:val="00AE0F4C"/>
    <w:rsid w:val="00AE32D7"/>
    <w:rsid w:val="00AE729A"/>
    <w:rsid w:val="00AE7FD2"/>
    <w:rsid w:val="00AF6379"/>
    <w:rsid w:val="00B12538"/>
    <w:rsid w:val="00B133C1"/>
    <w:rsid w:val="00B21D2C"/>
    <w:rsid w:val="00B2369D"/>
    <w:rsid w:val="00B25205"/>
    <w:rsid w:val="00B42725"/>
    <w:rsid w:val="00B44AD7"/>
    <w:rsid w:val="00B7041F"/>
    <w:rsid w:val="00B76676"/>
    <w:rsid w:val="00B7767D"/>
    <w:rsid w:val="00B82C5C"/>
    <w:rsid w:val="00B90090"/>
    <w:rsid w:val="00BA38C1"/>
    <w:rsid w:val="00BA4163"/>
    <w:rsid w:val="00BB3422"/>
    <w:rsid w:val="00BB4E07"/>
    <w:rsid w:val="00BB694C"/>
    <w:rsid w:val="00BC7301"/>
    <w:rsid w:val="00BC7DBA"/>
    <w:rsid w:val="00BD6EFE"/>
    <w:rsid w:val="00BF4875"/>
    <w:rsid w:val="00C046E5"/>
    <w:rsid w:val="00C157BA"/>
    <w:rsid w:val="00C1791C"/>
    <w:rsid w:val="00C17E8B"/>
    <w:rsid w:val="00C307A0"/>
    <w:rsid w:val="00C475A6"/>
    <w:rsid w:val="00C61A5E"/>
    <w:rsid w:val="00C63A76"/>
    <w:rsid w:val="00C6531B"/>
    <w:rsid w:val="00C65460"/>
    <w:rsid w:val="00C66912"/>
    <w:rsid w:val="00C7348E"/>
    <w:rsid w:val="00C80466"/>
    <w:rsid w:val="00C9257E"/>
    <w:rsid w:val="00CA1A6E"/>
    <w:rsid w:val="00CA5D40"/>
    <w:rsid w:val="00CB09BA"/>
    <w:rsid w:val="00CE0653"/>
    <w:rsid w:val="00D003F2"/>
    <w:rsid w:val="00D04379"/>
    <w:rsid w:val="00D12B12"/>
    <w:rsid w:val="00D25E23"/>
    <w:rsid w:val="00D32AA3"/>
    <w:rsid w:val="00D32B51"/>
    <w:rsid w:val="00D34459"/>
    <w:rsid w:val="00D5244E"/>
    <w:rsid w:val="00D56386"/>
    <w:rsid w:val="00D7574B"/>
    <w:rsid w:val="00D760D0"/>
    <w:rsid w:val="00D82FBD"/>
    <w:rsid w:val="00D83962"/>
    <w:rsid w:val="00D86BF4"/>
    <w:rsid w:val="00D94794"/>
    <w:rsid w:val="00DA50D1"/>
    <w:rsid w:val="00DB4139"/>
    <w:rsid w:val="00DB4802"/>
    <w:rsid w:val="00DC09DA"/>
    <w:rsid w:val="00DC0D5D"/>
    <w:rsid w:val="00DC2463"/>
    <w:rsid w:val="00DD01A6"/>
    <w:rsid w:val="00DD1452"/>
    <w:rsid w:val="00DD5D28"/>
    <w:rsid w:val="00DE1765"/>
    <w:rsid w:val="00DF2331"/>
    <w:rsid w:val="00DF4D18"/>
    <w:rsid w:val="00E06923"/>
    <w:rsid w:val="00E06A29"/>
    <w:rsid w:val="00E06F46"/>
    <w:rsid w:val="00E26C79"/>
    <w:rsid w:val="00E52DD9"/>
    <w:rsid w:val="00E54D76"/>
    <w:rsid w:val="00E5737A"/>
    <w:rsid w:val="00E635CD"/>
    <w:rsid w:val="00E703D0"/>
    <w:rsid w:val="00E81D2D"/>
    <w:rsid w:val="00E84188"/>
    <w:rsid w:val="00E85ADF"/>
    <w:rsid w:val="00E96603"/>
    <w:rsid w:val="00E973D1"/>
    <w:rsid w:val="00EA4139"/>
    <w:rsid w:val="00EC6040"/>
    <w:rsid w:val="00ED0E35"/>
    <w:rsid w:val="00ED14FC"/>
    <w:rsid w:val="00ED4549"/>
    <w:rsid w:val="00ED72DE"/>
    <w:rsid w:val="00F01528"/>
    <w:rsid w:val="00F03B75"/>
    <w:rsid w:val="00F04E36"/>
    <w:rsid w:val="00F0736A"/>
    <w:rsid w:val="00F11352"/>
    <w:rsid w:val="00F117CB"/>
    <w:rsid w:val="00F25E0A"/>
    <w:rsid w:val="00F427AD"/>
    <w:rsid w:val="00F45A4B"/>
    <w:rsid w:val="00F642FE"/>
    <w:rsid w:val="00F82574"/>
    <w:rsid w:val="00F834E9"/>
    <w:rsid w:val="00F849E8"/>
    <w:rsid w:val="00F91641"/>
    <w:rsid w:val="00FA7A1D"/>
    <w:rsid w:val="00FB102F"/>
    <w:rsid w:val="00FC1968"/>
    <w:rsid w:val="00FC33F9"/>
    <w:rsid w:val="00FC4133"/>
    <w:rsid w:val="00FD7782"/>
    <w:rsid w:val="00FE0B2F"/>
    <w:rsid w:val="00FE4D73"/>
    <w:rsid w:val="00FE5B42"/>
    <w:rsid w:val="00FE743A"/>
    <w:rsid w:val="00FF0F2F"/>
    <w:rsid w:val="00FF3072"/>
    <w:rsid w:val="00FF5F37"/>
    <w:rsid w:val="00FF75D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1D27F2-1DC6-4E7D-887F-304E485E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style>
  <w:style w:type="paragraph" w:styleId="1">
    <w:name w:val="heading 1"/>
    <w:basedOn w:val="a"/>
    <w:next w:val="a"/>
    <w:link w:val="10"/>
    <w:uiPriority w:val="9"/>
    <w:qFormat/>
    <w:rsid w:val="008223EC"/>
    <w:pPr>
      <w:keepNext/>
      <w:spacing w:after="0" w:line="240" w:lineRule="auto"/>
      <w:outlineLvl w:val="0"/>
    </w:pPr>
    <w:rPr>
      <w:rFonts w:ascii="Times New Roman" w:eastAsia="Times New Roman" w:hAnsi="Times New Roman" w:cs="Times New Roman"/>
      <w:color w:val="000000"/>
      <w:sz w:val="28"/>
      <w:szCs w:val="20"/>
      <w:lang w:eastAsia="ru-RU"/>
    </w:rPr>
  </w:style>
  <w:style w:type="paragraph" w:styleId="2">
    <w:name w:val="heading 2"/>
    <w:basedOn w:val="a"/>
    <w:next w:val="a"/>
    <w:link w:val="20"/>
    <w:qFormat/>
    <w:rsid w:val="003022F7"/>
    <w:pPr>
      <w:keepNext/>
      <w:tabs>
        <w:tab w:val="left" w:pos="0"/>
      </w:tabs>
      <w:spacing w:after="0" w:line="240" w:lineRule="auto"/>
      <w:outlineLvl w:val="1"/>
    </w:pPr>
    <w:rPr>
      <w:rFonts w:ascii="Times New Roman" w:eastAsia="Times New Roman" w:hAnsi="Times New Roman" w:cs="Times New Roman"/>
      <w:sz w:val="28"/>
      <w:szCs w:val="24"/>
      <w:lang w:eastAsia="zh-CN"/>
    </w:rPr>
  </w:style>
  <w:style w:type="paragraph" w:styleId="3">
    <w:name w:val="heading 3"/>
    <w:basedOn w:val="a"/>
    <w:next w:val="a"/>
    <w:link w:val="30"/>
    <w:qFormat/>
    <w:rsid w:val="003022F7"/>
    <w:pPr>
      <w:keepNext/>
      <w:tabs>
        <w:tab w:val="left" w:pos="0"/>
      </w:tabs>
      <w:spacing w:after="0" w:line="240" w:lineRule="auto"/>
      <w:jc w:val="center"/>
      <w:outlineLvl w:val="2"/>
    </w:pPr>
    <w:rPr>
      <w:rFonts w:ascii="Times New Roman" w:eastAsia="Arial Unicode MS" w:hAnsi="Times New Roman" w:cs="Times New Roman"/>
      <w:b/>
      <w:sz w:val="24"/>
      <w:szCs w:val="20"/>
      <w:lang w:eastAsia="zh-CN"/>
    </w:rPr>
  </w:style>
  <w:style w:type="paragraph" w:styleId="4">
    <w:name w:val="heading 4"/>
    <w:basedOn w:val="a"/>
    <w:next w:val="a"/>
    <w:link w:val="40"/>
    <w:qFormat/>
    <w:rsid w:val="003022F7"/>
    <w:pPr>
      <w:keepNext/>
      <w:tabs>
        <w:tab w:val="left" w:pos="0"/>
      </w:tabs>
      <w:spacing w:before="240" w:after="60" w:line="240" w:lineRule="auto"/>
      <w:outlineLvl w:val="3"/>
    </w:pPr>
    <w:rPr>
      <w:rFonts w:ascii="Calibri" w:eastAsia="Times New Roman" w:hAnsi="Calibri" w:cs="Times New Roman"/>
      <w:b/>
      <w:bCs/>
      <w:sz w:val="28"/>
      <w:szCs w:val="28"/>
      <w:lang w:eastAsia="zh-CN"/>
    </w:rPr>
  </w:style>
  <w:style w:type="paragraph" w:styleId="6">
    <w:name w:val="heading 6"/>
    <w:basedOn w:val="a"/>
    <w:next w:val="a"/>
    <w:link w:val="60"/>
    <w:qFormat/>
    <w:rsid w:val="003022F7"/>
    <w:pPr>
      <w:keepNext/>
      <w:tabs>
        <w:tab w:val="left" w:pos="0"/>
      </w:tabs>
      <w:spacing w:after="0" w:line="360" w:lineRule="auto"/>
      <w:jc w:val="both"/>
      <w:outlineLvl w:val="5"/>
    </w:pPr>
    <w:rPr>
      <w:rFonts w:ascii="Times New Roman" w:eastAsia="Arial Unicode MS" w:hAnsi="Times New Roman" w:cs="Times New Roman"/>
      <w:b/>
      <w:bCs/>
      <w:sz w:val="30"/>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2A6D94"/>
    <w:rPr>
      <w:rFonts w:ascii="Times New Roman" w:eastAsiaTheme="minorEastAsia" w:hAnsi="Times New Roman"/>
      <w:sz w:val="28"/>
      <w:lang w:eastAsia="ru-RU"/>
    </w:rPr>
  </w:style>
  <w:style w:type="character" w:customStyle="1" w:styleId="a4">
    <w:name w:val="Абзац списка Знак"/>
    <w:aliases w:val="Bullet_IRAO Знак,List Paragraph_0 Знак,A_маркированный_список Знак,Абзац списка литеральный Знак,11111 Знак"/>
    <w:uiPriority w:val="34"/>
    <w:qFormat/>
    <w:locked/>
    <w:rsid w:val="00673752"/>
    <w:rPr>
      <w:rFonts w:ascii="Times New Roman" w:eastAsia="Calibri" w:hAnsi="Times New Roman" w:cs="Times New Roman"/>
      <w:sz w:val="28"/>
      <w:lang w:eastAsia="ru-RU"/>
    </w:rPr>
  </w:style>
  <w:style w:type="character" w:customStyle="1" w:styleId="a5">
    <w:name w:val="Нижний колонтитул Знак"/>
    <w:basedOn w:val="a0"/>
    <w:uiPriority w:val="99"/>
    <w:qFormat/>
    <w:rsid w:val="009A6D7C"/>
  </w:style>
  <w:style w:type="character" w:customStyle="1" w:styleId="a6">
    <w:name w:val="Основной текст с отступом Знак"/>
    <w:basedOn w:val="a0"/>
    <w:uiPriority w:val="99"/>
    <w:qFormat/>
    <w:rsid w:val="00AC05C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qFormat/>
    <w:rsid w:val="008223EC"/>
    <w:rPr>
      <w:rFonts w:ascii="Times New Roman" w:eastAsia="Times New Roman" w:hAnsi="Times New Roman" w:cs="Times New Roman"/>
      <w:color w:val="000000"/>
      <w:sz w:val="28"/>
      <w:szCs w:val="20"/>
      <w:lang w:eastAsia="ru-RU"/>
    </w:rPr>
  </w:style>
  <w:style w:type="character" w:customStyle="1" w:styleId="20">
    <w:name w:val="Заголовок 2 Знак"/>
    <w:basedOn w:val="a0"/>
    <w:link w:val="2"/>
    <w:qFormat/>
    <w:rsid w:val="003022F7"/>
    <w:rPr>
      <w:rFonts w:ascii="Times New Roman" w:eastAsia="Times New Roman" w:hAnsi="Times New Roman" w:cs="Times New Roman"/>
      <w:sz w:val="28"/>
      <w:szCs w:val="24"/>
      <w:lang w:eastAsia="zh-CN"/>
    </w:rPr>
  </w:style>
  <w:style w:type="character" w:customStyle="1" w:styleId="30">
    <w:name w:val="Заголовок 3 Знак"/>
    <w:basedOn w:val="a0"/>
    <w:link w:val="3"/>
    <w:qFormat/>
    <w:rsid w:val="003022F7"/>
    <w:rPr>
      <w:rFonts w:ascii="Times New Roman" w:eastAsia="Arial Unicode MS" w:hAnsi="Times New Roman" w:cs="Times New Roman"/>
      <w:b/>
      <w:sz w:val="24"/>
      <w:szCs w:val="20"/>
      <w:lang w:eastAsia="zh-CN"/>
    </w:rPr>
  </w:style>
  <w:style w:type="character" w:customStyle="1" w:styleId="40">
    <w:name w:val="Заголовок 4 Знак"/>
    <w:basedOn w:val="a0"/>
    <w:link w:val="4"/>
    <w:qFormat/>
    <w:rsid w:val="003022F7"/>
    <w:rPr>
      <w:rFonts w:ascii="Calibri" w:eastAsia="Times New Roman" w:hAnsi="Calibri" w:cs="Times New Roman"/>
      <w:b/>
      <w:bCs/>
      <w:sz w:val="28"/>
      <w:szCs w:val="28"/>
      <w:lang w:eastAsia="zh-CN"/>
    </w:rPr>
  </w:style>
  <w:style w:type="character" w:customStyle="1" w:styleId="60">
    <w:name w:val="Заголовок 6 Знак"/>
    <w:basedOn w:val="a0"/>
    <w:link w:val="6"/>
    <w:qFormat/>
    <w:rsid w:val="003022F7"/>
    <w:rPr>
      <w:rFonts w:ascii="Times New Roman" w:eastAsia="Arial Unicode MS" w:hAnsi="Times New Roman" w:cs="Times New Roman"/>
      <w:b/>
      <w:bCs/>
      <w:sz w:val="30"/>
      <w:szCs w:val="24"/>
      <w:lang w:eastAsia="zh-CN"/>
    </w:rPr>
  </w:style>
  <w:style w:type="character" w:customStyle="1" w:styleId="a7">
    <w:name w:val="Текст выноски Знак"/>
    <w:basedOn w:val="a0"/>
    <w:uiPriority w:val="99"/>
    <w:semiHidden/>
    <w:qFormat/>
    <w:rsid w:val="00E16030"/>
    <w:rPr>
      <w:rFonts w:ascii="Tahoma" w:hAnsi="Tahoma" w:cs="Tahoma"/>
      <w:sz w:val="16"/>
      <w:szCs w:val="16"/>
    </w:rPr>
  </w:style>
  <w:style w:type="character" w:customStyle="1" w:styleId="a8">
    <w:name w:val="Основной текст Знак"/>
    <w:basedOn w:val="a0"/>
    <w:uiPriority w:val="99"/>
    <w:semiHidden/>
    <w:qFormat/>
    <w:rsid w:val="00B42E6C"/>
  </w:style>
  <w:style w:type="paragraph" w:customStyle="1" w:styleId="a9">
    <w:name w:val="Заголовок"/>
    <w:basedOn w:val="a"/>
    <w:next w:val="aa"/>
    <w:qFormat/>
    <w:pPr>
      <w:keepNext/>
      <w:spacing w:before="240" w:after="120"/>
    </w:pPr>
    <w:rPr>
      <w:rFonts w:ascii="PT Astra Serif" w:eastAsia="Tahoma" w:hAnsi="PT Astra Serif" w:cs="Noto Sans Devanagari"/>
      <w:sz w:val="28"/>
      <w:szCs w:val="28"/>
    </w:rPr>
  </w:style>
  <w:style w:type="paragraph" w:styleId="aa">
    <w:name w:val="Body Text"/>
    <w:basedOn w:val="a"/>
    <w:uiPriority w:val="99"/>
    <w:semiHidden/>
    <w:unhideWhenUsed/>
    <w:rsid w:val="00B42E6C"/>
    <w:pPr>
      <w:spacing w:after="120"/>
    </w:pPr>
  </w:style>
  <w:style w:type="paragraph" w:styleId="ab">
    <w:name w:val="List"/>
    <w:basedOn w:val="aa"/>
    <w:rPr>
      <w:rFonts w:ascii="PT Astra Serif" w:hAnsi="PT Astra Serif" w:cs="Noto Sans Devanagari"/>
    </w:rPr>
  </w:style>
  <w:style w:type="paragraph" w:styleId="ac">
    <w:name w:val="caption"/>
    <w:basedOn w:val="a"/>
    <w:qFormat/>
    <w:pPr>
      <w:suppressLineNumbers/>
      <w:spacing w:before="120" w:after="120"/>
    </w:pPr>
    <w:rPr>
      <w:rFonts w:ascii="PT Astra Serif" w:hAnsi="PT Astra Serif" w:cs="Noto Sans Devanagari"/>
      <w:i/>
      <w:iCs/>
      <w:sz w:val="24"/>
      <w:szCs w:val="24"/>
    </w:rPr>
  </w:style>
  <w:style w:type="paragraph" w:styleId="ad">
    <w:name w:val="index heading"/>
    <w:basedOn w:val="a"/>
    <w:qFormat/>
    <w:pPr>
      <w:suppressLineNumbers/>
    </w:pPr>
    <w:rPr>
      <w:rFonts w:ascii="PT Astra Serif" w:hAnsi="PT Astra Serif" w:cs="Noto Sans Devanagari"/>
    </w:rPr>
  </w:style>
  <w:style w:type="paragraph" w:customStyle="1" w:styleId="ae">
    <w:name w:val="Колонтитул"/>
    <w:basedOn w:val="a"/>
    <w:qFormat/>
  </w:style>
  <w:style w:type="paragraph" w:styleId="af">
    <w:name w:val="header"/>
    <w:basedOn w:val="a"/>
    <w:uiPriority w:val="99"/>
    <w:unhideWhenUsed/>
    <w:rsid w:val="002A6D94"/>
    <w:pPr>
      <w:tabs>
        <w:tab w:val="center" w:pos="4677"/>
        <w:tab w:val="right" w:pos="9355"/>
      </w:tabs>
      <w:spacing w:after="0" w:line="240" w:lineRule="auto"/>
    </w:pPr>
    <w:rPr>
      <w:rFonts w:ascii="Times New Roman" w:eastAsiaTheme="minorEastAsia" w:hAnsi="Times New Roman"/>
      <w:sz w:val="28"/>
      <w:lang w:eastAsia="ru-RU"/>
    </w:rPr>
  </w:style>
  <w:style w:type="paragraph" w:styleId="af0">
    <w:name w:val="List Paragraph"/>
    <w:aliases w:val="Bullet_IRAO,List Paragraph_0,A_маркированный_список,Абзац списка литеральный,11111"/>
    <w:basedOn w:val="a"/>
    <w:uiPriority w:val="34"/>
    <w:qFormat/>
    <w:rsid w:val="00673752"/>
    <w:pPr>
      <w:spacing w:after="0" w:line="240" w:lineRule="auto"/>
      <w:ind w:left="720"/>
      <w:contextualSpacing/>
    </w:pPr>
    <w:rPr>
      <w:rFonts w:ascii="Times New Roman" w:eastAsia="Calibri" w:hAnsi="Times New Roman" w:cs="Times New Roman"/>
      <w:sz w:val="28"/>
      <w:lang w:eastAsia="ru-RU"/>
    </w:rPr>
  </w:style>
  <w:style w:type="paragraph" w:styleId="af1">
    <w:name w:val="footer"/>
    <w:basedOn w:val="a"/>
    <w:uiPriority w:val="99"/>
    <w:unhideWhenUsed/>
    <w:rsid w:val="009A6D7C"/>
    <w:pPr>
      <w:tabs>
        <w:tab w:val="center" w:pos="4677"/>
        <w:tab w:val="right" w:pos="9355"/>
      </w:tabs>
      <w:spacing w:after="0" w:line="240" w:lineRule="auto"/>
    </w:pPr>
  </w:style>
  <w:style w:type="paragraph" w:styleId="af2">
    <w:name w:val="No Spacing"/>
    <w:uiPriority w:val="1"/>
    <w:qFormat/>
    <w:rsid w:val="00BF01E5"/>
  </w:style>
  <w:style w:type="paragraph" w:styleId="af3">
    <w:name w:val="Body Text Indent"/>
    <w:basedOn w:val="a"/>
    <w:uiPriority w:val="99"/>
    <w:unhideWhenUsed/>
    <w:rsid w:val="00AC05CA"/>
    <w:pPr>
      <w:spacing w:after="120" w:line="240" w:lineRule="auto"/>
      <w:ind w:left="283"/>
    </w:pPr>
    <w:rPr>
      <w:rFonts w:ascii="Times New Roman" w:eastAsia="Times New Roman" w:hAnsi="Times New Roman" w:cs="Times New Roman"/>
      <w:sz w:val="24"/>
      <w:szCs w:val="24"/>
      <w:lang w:eastAsia="ru-RU"/>
    </w:rPr>
  </w:style>
  <w:style w:type="paragraph" w:styleId="af4">
    <w:name w:val="Balloon Text"/>
    <w:basedOn w:val="a"/>
    <w:uiPriority w:val="99"/>
    <w:semiHidden/>
    <w:unhideWhenUsed/>
    <w:qFormat/>
    <w:rsid w:val="00E16030"/>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981870">
      <w:bodyDiv w:val="1"/>
      <w:marLeft w:val="0"/>
      <w:marRight w:val="0"/>
      <w:marTop w:val="0"/>
      <w:marBottom w:val="0"/>
      <w:divBdr>
        <w:top w:val="none" w:sz="0" w:space="0" w:color="auto"/>
        <w:left w:val="none" w:sz="0" w:space="0" w:color="auto"/>
        <w:bottom w:val="none" w:sz="0" w:space="0" w:color="auto"/>
        <w:right w:val="none" w:sz="0" w:space="0" w:color="auto"/>
      </w:divBdr>
    </w:div>
    <w:div w:id="355623318">
      <w:bodyDiv w:val="1"/>
      <w:marLeft w:val="0"/>
      <w:marRight w:val="0"/>
      <w:marTop w:val="0"/>
      <w:marBottom w:val="0"/>
      <w:divBdr>
        <w:top w:val="none" w:sz="0" w:space="0" w:color="auto"/>
        <w:left w:val="none" w:sz="0" w:space="0" w:color="auto"/>
        <w:bottom w:val="none" w:sz="0" w:space="0" w:color="auto"/>
        <w:right w:val="none" w:sz="0" w:space="0" w:color="auto"/>
      </w:divBdr>
    </w:div>
    <w:div w:id="413361342">
      <w:bodyDiv w:val="1"/>
      <w:marLeft w:val="0"/>
      <w:marRight w:val="0"/>
      <w:marTop w:val="0"/>
      <w:marBottom w:val="0"/>
      <w:divBdr>
        <w:top w:val="none" w:sz="0" w:space="0" w:color="auto"/>
        <w:left w:val="none" w:sz="0" w:space="0" w:color="auto"/>
        <w:bottom w:val="none" w:sz="0" w:space="0" w:color="auto"/>
        <w:right w:val="none" w:sz="0" w:space="0" w:color="auto"/>
      </w:divBdr>
    </w:div>
    <w:div w:id="626938304">
      <w:bodyDiv w:val="1"/>
      <w:marLeft w:val="0"/>
      <w:marRight w:val="0"/>
      <w:marTop w:val="0"/>
      <w:marBottom w:val="0"/>
      <w:divBdr>
        <w:top w:val="none" w:sz="0" w:space="0" w:color="auto"/>
        <w:left w:val="none" w:sz="0" w:space="0" w:color="auto"/>
        <w:bottom w:val="none" w:sz="0" w:space="0" w:color="auto"/>
        <w:right w:val="none" w:sz="0" w:space="0" w:color="auto"/>
      </w:divBdr>
    </w:div>
    <w:div w:id="858589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EC08F-1967-4F5E-91AF-E551A71CF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3710</TotalTime>
  <Pages>9</Pages>
  <Words>2564</Words>
  <Characters>14621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Шангареева Диана Эдуардовна</dc:creator>
  <dc:description/>
  <cp:lastModifiedBy>Шангареева Диана Эдуардовна</cp:lastModifiedBy>
  <cp:revision>244</cp:revision>
  <cp:lastPrinted>2025-01-09T06:12:00Z</cp:lastPrinted>
  <dcterms:created xsi:type="dcterms:W3CDTF">2025-03-31T09:34:00Z</dcterms:created>
  <dcterms:modified xsi:type="dcterms:W3CDTF">2025-06-03T07:39:00Z</dcterms:modified>
  <dc:language>ru-RU</dc:language>
</cp:coreProperties>
</file>